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55B0" w14:textId="017F5B6A" w:rsidR="003E3AA5" w:rsidRDefault="00563A1C">
      <w:pPr>
        <w:pStyle w:val="MainTitle"/>
        <w:rPr>
          <w:rStyle w:val="Aucun"/>
          <w:lang w:val="fr-FR"/>
        </w:rPr>
      </w:pPr>
      <w:r>
        <w:rPr>
          <w:rStyle w:val="Aucun"/>
          <w:lang w:val="fr-FR"/>
        </w:rPr>
        <w:t>[</w:t>
      </w:r>
      <w:r w:rsidR="004917BF">
        <w:rPr>
          <w:rStyle w:val="Aucun"/>
          <w:lang w:val="fr-FR"/>
        </w:rPr>
        <w:t>Mauritanie</w:t>
      </w:r>
      <w:r>
        <w:rPr>
          <w:rStyle w:val="Aucun"/>
          <w:lang w:val="fr-FR"/>
        </w:rPr>
        <w:t>]</w:t>
      </w:r>
    </w:p>
    <w:p w14:paraId="3A33F4B7" w14:textId="77777777" w:rsidR="003E3AA5" w:rsidRPr="002D79EF" w:rsidRDefault="00563A1C">
      <w:pPr>
        <w:pStyle w:val="Corps"/>
        <w:rPr>
          <w:rStyle w:val="Aucun"/>
          <w:lang w:val="fr-FR"/>
        </w:rPr>
      </w:pPr>
      <w:r>
        <w:rPr>
          <w:rStyle w:val="Aucun"/>
          <w:rFonts w:ascii="Franklin Gothic Medium" w:eastAsia="Franklin Gothic Medium" w:hAnsi="Franklin Gothic Medium" w:cs="Franklin Gothic Medium"/>
          <w:b/>
          <w:bCs/>
          <w:color w:val="1A4066"/>
          <w:sz w:val="36"/>
          <w:szCs w:val="36"/>
          <w:u w:color="1A4066"/>
          <w:lang w:val="fr-FR"/>
        </w:rPr>
        <w:t>Participation des parties prenantes – modèle pour la collecte des données</w:t>
      </w:r>
    </w:p>
    <w:p w14:paraId="763FD7A9" w14:textId="77777777" w:rsidR="003E3AA5" w:rsidRDefault="003E3AA5">
      <w:pPr>
        <w:pStyle w:val="Corps"/>
        <w:rPr>
          <w:rStyle w:val="Aucun"/>
          <w:lang w:val="fr-FR"/>
        </w:rPr>
      </w:pPr>
    </w:p>
    <w:p w14:paraId="0A415DAB" w14:textId="77777777" w:rsidR="003E3AA5" w:rsidRPr="002D79EF" w:rsidRDefault="00563A1C">
      <w:pPr>
        <w:pStyle w:val="En-ttedetabledesmatires"/>
        <w:rPr>
          <w:rStyle w:val="Aucun"/>
          <w:rFonts w:ascii="Franklin Gothic Book" w:eastAsia="Franklin Gothic Book" w:hAnsi="Franklin Gothic Book" w:cs="Franklin Gothic Book"/>
          <w:lang w:val="fr-FR"/>
        </w:rPr>
      </w:pPr>
      <w:r w:rsidRPr="002D79EF">
        <w:rPr>
          <w:rStyle w:val="Aucun"/>
          <w:rFonts w:ascii="Franklin Gothic Book" w:eastAsia="Franklin Gothic Book" w:hAnsi="Franklin Gothic Book" w:cs="Franklin Gothic Book"/>
          <w:lang w:val="fr-FR"/>
        </w:rPr>
        <w:t>Contenu</w:t>
      </w:r>
    </w:p>
    <w:p w14:paraId="08B3128F" w14:textId="77777777" w:rsidR="003E3AA5" w:rsidRPr="002D79EF" w:rsidRDefault="00563A1C">
      <w:pPr>
        <w:pStyle w:val="Corps"/>
        <w:rPr>
          <w:lang w:val="fr-FR"/>
        </w:rPr>
      </w:pPr>
      <w:r>
        <w:rPr>
          <w:rStyle w:val="Aucun"/>
        </w:rPr>
        <w:fldChar w:fldCharType="begin"/>
      </w:r>
      <w:r w:rsidRPr="002D79EF">
        <w:rPr>
          <w:rStyle w:val="Aucun"/>
          <w:lang w:val="fr-FR"/>
        </w:rPr>
        <w:instrText xml:space="preserve"> TOC \t "Titre, 1,Titre 2, 2"</w:instrText>
      </w:r>
      <w:r>
        <w:rPr>
          <w:rStyle w:val="Aucun"/>
        </w:rPr>
        <w:fldChar w:fldCharType="separate"/>
      </w:r>
    </w:p>
    <w:p w14:paraId="58DBBC95" w14:textId="77777777" w:rsidR="003E3AA5" w:rsidRPr="002D79EF" w:rsidRDefault="00563A1C">
      <w:pPr>
        <w:pStyle w:val="TM1"/>
        <w:rPr>
          <w:lang w:val="fr-FR"/>
        </w:rPr>
      </w:pPr>
      <w:r w:rsidRPr="002D79EF">
        <w:rPr>
          <w:rFonts w:eastAsia="Arial Unicode MS" w:cs="Arial Unicode MS"/>
          <w:lang w:val="fr-FR"/>
        </w:rPr>
        <w:t>Introduction</w:t>
      </w:r>
      <w:r w:rsidRPr="002D79EF">
        <w:rPr>
          <w:rFonts w:eastAsia="Arial Unicode MS" w:cs="Arial Unicode MS"/>
          <w:lang w:val="fr-FR"/>
        </w:rPr>
        <w:tab/>
      </w:r>
      <w:r>
        <w:fldChar w:fldCharType="begin"/>
      </w:r>
      <w:r w:rsidRPr="002D79EF">
        <w:rPr>
          <w:lang w:val="fr-FR"/>
        </w:rPr>
        <w:instrText xml:space="preserve"> PAGEREF _Toc \h </w:instrText>
      </w:r>
      <w:r>
        <w:fldChar w:fldCharType="separate"/>
      </w:r>
      <w:r w:rsidRPr="002D79EF">
        <w:rPr>
          <w:rFonts w:eastAsia="Arial Unicode MS" w:cs="Arial Unicode MS"/>
          <w:lang w:val="fr-FR"/>
        </w:rPr>
        <w:t>2</w:t>
      </w:r>
      <w:r>
        <w:fldChar w:fldCharType="end"/>
      </w:r>
    </w:p>
    <w:p w14:paraId="00DE88A8" w14:textId="77777777" w:rsidR="003E3AA5" w:rsidRPr="002D79EF" w:rsidRDefault="00563A1C">
      <w:pPr>
        <w:pStyle w:val="TM1"/>
        <w:rPr>
          <w:lang w:val="fr-FR"/>
        </w:rPr>
      </w:pPr>
      <w:r w:rsidRPr="002D79EF">
        <w:rPr>
          <w:rFonts w:eastAsia="Arial Unicode MS" w:cs="Arial Unicode MS"/>
          <w:lang w:val="fr-FR"/>
        </w:rPr>
        <w:t>Partie I : Supervision par le groupe multipartite</w:t>
      </w:r>
      <w:r w:rsidRPr="002D79EF">
        <w:rPr>
          <w:rFonts w:eastAsia="Arial Unicode MS" w:cs="Arial Unicode MS"/>
          <w:lang w:val="fr-FR"/>
        </w:rPr>
        <w:tab/>
      </w:r>
      <w:r>
        <w:fldChar w:fldCharType="begin"/>
      </w:r>
      <w:r w:rsidRPr="002D79EF">
        <w:rPr>
          <w:lang w:val="fr-FR"/>
        </w:rPr>
        <w:instrText xml:space="preserve"> PAGEREF _Toc1 \h </w:instrText>
      </w:r>
      <w:r>
        <w:fldChar w:fldCharType="separate"/>
      </w:r>
      <w:r w:rsidRPr="002D79EF">
        <w:rPr>
          <w:rFonts w:eastAsia="Arial Unicode MS" w:cs="Arial Unicode MS"/>
          <w:lang w:val="fr-FR"/>
        </w:rPr>
        <w:t>2</w:t>
      </w:r>
      <w:r>
        <w:fldChar w:fldCharType="end"/>
      </w:r>
    </w:p>
    <w:p w14:paraId="742D576A" w14:textId="77777777" w:rsidR="003E3AA5" w:rsidRPr="002D79EF" w:rsidRDefault="00563A1C">
      <w:pPr>
        <w:pStyle w:val="TM2"/>
        <w:rPr>
          <w:lang w:val="fr-FR"/>
        </w:rPr>
      </w:pPr>
      <w:r w:rsidRPr="002D79EF">
        <w:rPr>
          <w:rFonts w:eastAsia="Arial Unicode MS" w:cs="Arial Unicode MS"/>
          <w:lang w:val="fr-FR"/>
        </w:rPr>
        <w:t>Membres du GMP et présences</w:t>
      </w:r>
      <w:r w:rsidRPr="002D79EF">
        <w:rPr>
          <w:rFonts w:eastAsia="Arial Unicode MS" w:cs="Arial Unicode MS"/>
          <w:lang w:val="fr-FR"/>
        </w:rPr>
        <w:tab/>
      </w:r>
      <w:r>
        <w:fldChar w:fldCharType="begin"/>
      </w:r>
      <w:r w:rsidRPr="002D79EF">
        <w:rPr>
          <w:lang w:val="fr-FR"/>
        </w:rPr>
        <w:instrText xml:space="preserve"> PAGEREF _Toc2 \h </w:instrText>
      </w:r>
      <w:r>
        <w:fldChar w:fldCharType="separate"/>
      </w:r>
      <w:r w:rsidRPr="002D79EF">
        <w:rPr>
          <w:rFonts w:eastAsia="Arial Unicode MS" w:cs="Arial Unicode MS"/>
          <w:lang w:val="fr-FR"/>
        </w:rPr>
        <w:t>3</w:t>
      </w:r>
      <w:r>
        <w:fldChar w:fldCharType="end"/>
      </w:r>
    </w:p>
    <w:p w14:paraId="0A7F7B2B" w14:textId="77777777" w:rsidR="003E3AA5" w:rsidRPr="002D79EF" w:rsidRDefault="00563A1C">
      <w:pPr>
        <w:pStyle w:val="TM2"/>
        <w:rPr>
          <w:lang w:val="fr-FR"/>
        </w:rPr>
      </w:pPr>
      <w:r w:rsidRPr="002D79EF">
        <w:rPr>
          <w:rFonts w:eastAsia="Arial Unicode MS" w:cs="Arial Unicode MS"/>
          <w:lang w:val="fr-FR"/>
        </w:rPr>
        <w:t>Termes de Référence et pratiques du GMP</w:t>
      </w:r>
      <w:r w:rsidRPr="002D79EF">
        <w:rPr>
          <w:rFonts w:eastAsia="Arial Unicode MS" w:cs="Arial Unicode MS"/>
          <w:lang w:val="fr-FR"/>
        </w:rPr>
        <w:tab/>
      </w:r>
      <w:r>
        <w:fldChar w:fldCharType="begin"/>
      </w:r>
      <w:r w:rsidRPr="002D79EF">
        <w:rPr>
          <w:lang w:val="fr-FR"/>
        </w:rPr>
        <w:instrText xml:space="preserve"> PAGEREF _Toc3 \h </w:instrText>
      </w:r>
      <w:r>
        <w:fldChar w:fldCharType="separate"/>
      </w:r>
      <w:r w:rsidRPr="002D79EF">
        <w:rPr>
          <w:rFonts w:eastAsia="Arial Unicode MS" w:cs="Arial Unicode MS"/>
          <w:lang w:val="fr-FR"/>
        </w:rPr>
        <w:t>4</w:t>
      </w:r>
      <w:r>
        <w:fldChar w:fldCharType="end"/>
      </w:r>
    </w:p>
    <w:p w14:paraId="57A4D0CD" w14:textId="77777777" w:rsidR="003E3AA5" w:rsidRPr="002D79EF" w:rsidRDefault="00563A1C">
      <w:pPr>
        <w:pStyle w:val="TM2"/>
        <w:rPr>
          <w:lang w:val="fr-FR"/>
        </w:rPr>
      </w:pPr>
      <w:r w:rsidRPr="002D79EF">
        <w:rPr>
          <w:rFonts w:eastAsia="Arial Unicode MS" w:cs="Arial Unicode MS"/>
          <w:lang w:val="fr-FR"/>
        </w:rPr>
        <w:t>Réunions du GMP et procès-verbaux</w:t>
      </w:r>
      <w:r w:rsidRPr="002D79EF">
        <w:rPr>
          <w:rFonts w:eastAsia="Arial Unicode MS" w:cs="Arial Unicode MS"/>
          <w:lang w:val="fr-FR"/>
        </w:rPr>
        <w:tab/>
      </w:r>
      <w:r>
        <w:fldChar w:fldCharType="begin"/>
      </w:r>
      <w:r w:rsidRPr="002D79EF">
        <w:rPr>
          <w:lang w:val="fr-FR"/>
        </w:rPr>
        <w:instrText xml:space="preserve"> PAGEREF _Toc4 \h </w:instrText>
      </w:r>
      <w:r>
        <w:fldChar w:fldCharType="separate"/>
      </w:r>
      <w:r w:rsidRPr="002D79EF">
        <w:rPr>
          <w:rFonts w:eastAsia="Arial Unicode MS" w:cs="Arial Unicode MS"/>
          <w:lang w:val="fr-FR"/>
        </w:rPr>
        <w:t>6</w:t>
      </w:r>
      <w:r>
        <w:fldChar w:fldCharType="end"/>
      </w:r>
    </w:p>
    <w:p w14:paraId="68EB1A71" w14:textId="77777777" w:rsidR="003E3AA5" w:rsidRPr="002D79EF" w:rsidRDefault="00563A1C">
      <w:pPr>
        <w:pStyle w:val="TM2"/>
        <w:rPr>
          <w:lang w:val="fr-FR"/>
        </w:rPr>
      </w:pPr>
      <w:r w:rsidRPr="002D79EF">
        <w:rPr>
          <w:rFonts w:eastAsia="Arial Unicode MS" w:cs="Arial Unicode MS"/>
          <w:lang w:val="fr-FR"/>
        </w:rPr>
        <w:t>Adoption par le GMP</w:t>
      </w:r>
      <w:r w:rsidRPr="002D79EF">
        <w:rPr>
          <w:rFonts w:eastAsia="Arial Unicode MS" w:cs="Arial Unicode MS"/>
          <w:lang w:val="fr-FR"/>
        </w:rPr>
        <w:tab/>
      </w:r>
      <w:r>
        <w:fldChar w:fldCharType="begin"/>
      </w:r>
      <w:r w:rsidRPr="002D79EF">
        <w:rPr>
          <w:lang w:val="fr-FR"/>
        </w:rPr>
        <w:instrText xml:space="preserve"> PAGEREF _Toc5 \h </w:instrText>
      </w:r>
      <w:r>
        <w:fldChar w:fldCharType="separate"/>
      </w:r>
      <w:r w:rsidRPr="002D79EF">
        <w:rPr>
          <w:rFonts w:eastAsia="Arial Unicode MS" w:cs="Arial Unicode MS"/>
          <w:lang w:val="fr-FR"/>
        </w:rPr>
        <w:t>7</w:t>
      </w:r>
      <w:r>
        <w:fldChar w:fldCharType="end"/>
      </w:r>
    </w:p>
    <w:p w14:paraId="1E625651" w14:textId="77777777" w:rsidR="003E3AA5" w:rsidRPr="002D79EF" w:rsidRDefault="00563A1C">
      <w:pPr>
        <w:pStyle w:val="TM1"/>
        <w:rPr>
          <w:lang w:val="fr-FR"/>
        </w:rPr>
      </w:pPr>
      <w:r w:rsidRPr="002D79EF">
        <w:rPr>
          <w:rFonts w:eastAsia="Arial Unicode MS" w:cs="Arial Unicode MS"/>
          <w:lang w:val="fr-FR"/>
        </w:rPr>
        <w:t>Partie II : Participation du gouvernement</w:t>
      </w:r>
      <w:r w:rsidRPr="002D79EF">
        <w:rPr>
          <w:rFonts w:eastAsia="Arial Unicode MS" w:cs="Arial Unicode MS"/>
          <w:lang w:val="fr-FR"/>
        </w:rPr>
        <w:tab/>
      </w:r>
      <w:r>
        <w:fldChar w:fldCharType="begin"/>
      </w:r>
      <w:r w:rsidRPr="002D79EF">
        <w:rPr>
          <w:lang w:val="fr-FR"/>
        </w:rPr>
        <w:instrText xml:space="preserve"> PAGEREF _Toc6 \h </w:instrText>
      </w:r>
      <w:r>
        <w:fldChar w:fldCharType="separate"/>
      </w:r>
      <w:r w:rsidRPr="002D79EF">
        <w:rPr>
          <w:rFonts w:eastAsia="Arial Unicode MS" w:cs="Arial Unicode MS"/>
          <w:lang w:val="fr-FR"/>
        </w:rPr>
        <w:t>8</w:t>
      </w:r>
      <w:r>
        <w:fldChar w:fldCharType="end"/>
      </w:r>
    </w:p>
    <w:p w14:paraId="3D961F2B" w14:textId="77777777" w:rsidR="003E3AA5" w:rsidRPr="002D79EF" w:rsidRDefault="00563A1C">
      <w:pPr>
        <w:pStyle w:val="TM2"/>
        <w:rPr>
          <w:lang w:val="fr-FR"/>
        </w:rPr>
      </w:pPr>
      <w:r w:rsidRPr="002D79EF">
        <w:rPr>
          <w:rFonts w:eastAsia="Arial Unicode MS" w:cs="Arial Unicode MS"/>
          <w:lang w:val="fr-FR"/>
        </w:rPr>
        <w:t>Contacts avec le collège au sens large</w:t>
      </w:r>
      <w:r w:rsidRPr="002D79EF">
        <w:rPr>
          <w:rFonts w:eastAsia="Arial Unicode MS" w:cs="Arial Unicode MS"/>
          <w:lang w:val="fr-FR"/>
        </w:rPr>
        <w:tab/>
      </w:r>
      <w:r>
        <w:fldChar w:fldCharType="begin"/>
      </w:r>
      <w:r w:rsidRPr="002D79EF">
        <w:rPr>
          <w:lang w:val="fr-FR"/>
        </w:rPr>
        <w:instrText xml:space="preserve"> PAGEREF _Toc7 \h </w:instrText>
      </w:r>
      <w:r>
        <w:fldChar w:fldCharType="separate"/>
      </w:r>
      <w:r w:rsidRPr="002D79EF">
        <w:rPr>
          <w:rFonts w:eastAsia="Arial Unicode MS" w:cs="Arial Unicode MS"/>
          <w:lang w:val="fr-FR"/>
        </w:rPr>
        <w:t>10</w:t>
      </w:r>
      <w:r>
        <w:fldChar w:fldCharType="end"/>
      </w:r>
    </w:p>
    <w:p w14:paraId="433681DF" w14:textId="77777777" w:rsidR="003E3AA5" w:rsidRPr="002D79EF" w:rsidRDefault="00563A1C">
      <w:pPr>
        <w:pStyle w:val="TM2"/>
        <w:rPr>
          <w:lang w:val="fr-FR"/>
        </w:rPr>
      </w:pPr>
      <w:r w:rsidRPr="002D79EF">
        <w:rPr>
          <w:rFonts w:eastAsia="Arial Unicode MS" w:cs="Arial Unicode MS"/>
          <w:lang w:val="fr-FR"/>
        </w:rPr>
        <w:t>Utilisation des données</w:t>
      </w:r>
      <w:r w:rsidRPr="002D79EF">
        <w:rPr>
          <w:rFonts w:eastAsia="Arial Unicode MS" w:cs="Arial Unicode MS"/>
          <w:lang w:val="fr-FR"/>
        </w:rPr>
        <w:tab/>
      </w:r>
      <w:r>
        <w:fldChar w:fldCharType="begin"/>
      </w:r>
      <w:r w:rsidRPr="002D79EF">
        <w:rPr>
          <w:lang w:val="fr-FR"/>
        </w:rPr>
        <w:instrText xml:space="preserve"> PAGEREF _Toc8 \h </w:instrText>
      </w:r>
      <w:r>
        <w:fldChar w:fldCharType="separate"/>
      </w:r>
      <w:r w:rsidRPr="002D79EF">
        <w:rPr>
          <w:rFonts w:eastAsia="Arial Unicode MS" w:cs="Arial Unicode MS"/>
          <w:lang w:val="fr-FR"/>
        </w:rPr>
        <w:t>11</w:t>
      </w:r>
      <w:r>
        <w:fldChar w:fldCharType="end"/>
      </w:r>
    </w:p>
    <w:p w14:paraId="1D212C45" w14:textId="77777777" w:rsidR="003E3AA5" w:rsidRPr="002D79EF" w:rsidRDefault="00563A1C">
      <w:pPr>
        <w:pStyle w:val="TM2"/>
        <w:rPr>
          <w:lang w:val="fr-FR"/>
        </w:rPr>
      </w:pPr>
      <w:r w:rsidRPr="002D79EF">
        <w:rPr>
          <w:rFonts w:eastAsia="Arial Unicode MS" w:cs="Arial Unicode MS"/>
          <w:lang w:val="fr-FR"/>
        </w:rPr>
        <w:t>Signataires</w:t>
      </w:r>
      <w:r w:rsidRPr="002D79EF">
        <w:rPr>
          <w:rFonts w:eastAsia="Arial Unicode MS" w:cs="Arial Unicode MS"/>
          <w:lang w:val="fr-FR"/>
        </w:rPr>
        <w:tab/>
      </w:r>
      <w:r>
        <w:fldChar w:fldCharType="begin"/>
      </w:r>
      <w:r w:rsidRPr="002D79EF">
        <w:rPr>
          <w:lang w:val="fr-FR"/>
        </w:rPr>
        <w:instrText xml:space="preserve"> PAGEREF _Toc9 \h </w:instrText>
      </w:r>
      <w:r>
        <w:fldChar w:fldCharType="separate"/>
      </w:r>
      <w:r w:rsidRPr="002D79EF">
        <w:rPr>
          <w:rFonts w:eastAsia="Arial Unicode MS" w:cs="Arial Unicode MS"/>
          <w:lang w:val="fr-FR"/>
        </w:rPr>
        <w:t>11</w:t>
      </w:r>
      <w:r>
        <w:fldChar w:fldCharType="end"/>
      </w:r>
    </w:p>
    <w:p w14:paraId="1CAC07E5" w14:textId="77777777" w:rsidR="003E3AA5" w:rsidRPr="002D79EF" w:rsidRDefault="00563A1C">
      <w:pPr>
        <w:pStyle w:val="TM1"/>
        <w:rPr>
          <w:lang w:val="fr-FR"/>
        </w:rPr>
      </w:pPr>
      <w:r w:rsidRPr="002D79EF">
        <w:rPr>
          <w:rFonts w:eastAsia="Arial Unicode MS" w:cs="Arial Unicode MS"/>
          <w:lang w:val="fr-FR"/>
        </w:rPr>
        <w:t>Partie III : Participation des entreprises</w:t>
      </w:r>
      <w:r w:rsidRPr="002D79EF">
        <w:rPr>
          <w:rFonts w:eastAsia="Arial Unicode MS" w:cs="Arial Unicode MS"/>
          <w:lang w:val="fr-FR"/>
        </w:rPr>
        <w:tab/>
      </w:r>
      <w:r>
        <w:fldChar w:fldCharType="begin"/>
      </w:r>
      <w:r w:rsidRPr="002D79EF">
        <w:rPr>
          <w:lang w:val="fr-FR"/>
        </w:rPr>
        <w:instrText xml:space="preserve"> PAGEREF _Toc10 \h </w:instrText>
      </w:r>
      <w:r>
        <w:fldChar w:fldCharType="separate"/>
      </w:r>
      <w:r w:rsidRPr="002D79EF">
        <w:rPr>
          <w:rFonts w:eastAsia="Arial Unicode MS" w:cs="Arial Unicode MS"/>
          <w:lang w:val="fr-FR"/>
        </w:rPr>
        <w:t>13</w:t>
      </w:r>
      <w:r>
        <w:fldChar w:fldCharType="end"/>
      </w:r>
    </w:p>
    <w:p w14:paraId="0EB791D8" w14:textId="77777777" w:rsidR="003E3AA5" w:rsidRPr="002D79EF" w:rsidRDefault="00563A1C">
      <w:pPr>
        <w:pStyle w:val="TM2"/>
        <w:rPr>
          <w:lang w:val="fr-FR"/>
        </w:rPr>
      </w:pPr>
      <w:r w:rsidRPr="002D79EF">
        <w:rPr>
          <w:rFonts w:eastAsia="Arial Unicode MS" w:cs="Arial Unicode MS"/>
          <w:lang w:val="fr-FR"/>
        </w:rPr>
        <w:t>Nominations au GMP</w:t>
      </w:r>
      <w:r w:rsidRPr="002D79EF">
        <w:rPr>
          <w:rFonts w:eastAsia="Arial Unicode MS" w:cs="Arial Unicode MS"/>
          <w:lang w:val="fr-FR"/>
        </w:rPr>
        <w:tab/>
      </w:r>
      <w:r>
        <w:fldChar w:fldCharType="begin"/>
      </w:r>
      <w:r w:rsidRPr="002D79EF">
        <w:rPr>
          <w:lang w:val="fr-FR"/>
        </w:rPr>
        <w:instrText xml:space="preserve"> PAGEREF _Toc11 \h </w:instrText>
      </w:r>
      <w:r>
        <w:fldChar w:fldCharType="separate"/>
      </w:r>
      <w:r w:rsidRPr="002D79EF">
        <w:rPr>
          <w:rFonts w:eastAsia="Arial Unicode MS" w:cs="Arial Unicode MS"/>
          <w:lang w:val="fr-FR"/>
        </w:rPr>
        <w:t>13</w:t>
      </w:r>
      <w:r>
        <w:fldChar w:fldCharType="end"/>
      </w:r>
    </w:p>
    <w:p w14:paraId="3362C10B" w14:textId="77777777" w:rsidR="003E3AA5" w:rsidRPr="002D79EF" w:rsidRDefault="00563A1C">
      <w:pPr>
        <w:pStyle w:val="TM2"/>
        <w:rPr>
          <w:lang w:val="fr-FR"/>
        </w:rPr>
      </w:pPr>
      <w:r w:rsidRPr="002D79EF">
        <w:rPr>
          <w:rFonts w:eastAsia="Arial Unicode MS" w:cs="Arial Unicode MS"/>
          <w:lang w:val="fr-FR"/>
        </w:rPr>
        <w:t>Contacts avec le collège au sens large</w:t>
      </w:r>
      <w:r w:rsidRPr="002D79EF">
        <w:rPr>
          <w:rFonts w:eastAsia="Arial Unicode MS" w:cs="Arial Unicode MS"/>
          <w:lang w:val="fr-FR"/>
        </w:rPr>
        <w:tab/>
      </w:r>
      <w:r>
        <w:fldChar w:fldCharType="begin"/>
      </w:r>
      <w:r w:rsidRPr="002D79EF">
        <w:rPr>
          <w:lang w:val="fr-FR"/>
        </w:rPr>
        <w:instrText xml:space="preserve"> PAGEREF _Toc12 \h </w:instrText>
      </w:r>
      <w:r>
        <w:fldChar w:fldCharType="separate"/>
      </w:r>
      <w:r w:rsidRPr="002D79EF">
        <w:rPr>
          <w:rFonts w:eastAsia="Arial Unicode MS" w:cs="Arial Unicode MS"/>
          <w:lang w:val="fr-FR"/>
        </w:rPr>
        <w:t>14</w:t>
      </w:r>
      <w:r>
        <w:fldChar w:fldCharType="end"/>
      </w:r>
    </w:p>
    <w:p w14:paraId="6E9497F6" w14:textId="77777777" w:rsidR="003E3AA5" w:rsidRPr="002D79EF" w:rsidRDefault="00563A1C">
      <w:pPr>
        <w:pStyle w:val="TM2"/>
        <w:rPr>
          <w:lang w:val="fr-FR"/>
        </w:rPr>
      </w:pPr>
      <w:r w:rsidRPr="002D79EF">
        <w:rPr>
          <w:rFonts w:eastAsia="Arial Unicode MS" w:cs="Arial Unicode MS"/>
          <w:lang w:val="fr-FR"/>
        </w:rPr>
        <w:t>Utilisation des données</w:t>
      </w:r>
      <w:r w:rsidRPr="002D79EF">
        <w:rPr>
          <w:rFonts w:eastAsia="Arial Unicode MS" w:cs="Arial Unicode MS"/>
          <w:lang w:val="fr-FR"/>
        </w:rPr>
        <w:tab/>
      </w:r>
      <w:r>
        <w:fldChar w:fldCharType="begin"/>
      </w:r>
      <w:r w:rsidRPr="002D79EF">
        <w:rPr>
          <w:lang w:val="fr-FR"/>
        </w:rPr>
        <w:instrText xml:space="preserve"> PAGEREF _Toc13 \h </w:instrText>
      </w:r>
      <w:r>
        <w:fldChar w:fldCharType="separate"/>
      </w:r>
      <w:r w:rsidRPr="002D79EF">
        <w:rPr>
          <w:rFonts w:eastAsia="Arial Unicode MS" w:cs="Arial Unicode MS"/>
          <w:lang w:val="fr-FR"/>
        </w:rPr>
        <w:t>15</w:t>
      </w:r>
      <w:r>
        <w:fldChar w:fldCharType="end"/>
      </w:r>
    </w:p>
    <w:p w14:paraId="5596B7D2" w14:textId="77777777" w:rsidR="003E3AA5" w:rsidRPr="002D79EF" w:rsidRDefault="00563A1C">
      <w:pPr>
        <w:pStyle w:val="TM2"/>
        <w:rPr>
          <w:lang w:val="fr-FR"/>
        </w:rPr>
      </w:pPr>
      <w:r w:rsidRPr="002D79EF">
        <w:rPr>
          <w:rFonts w:eastAsia="Arial Unicode MS" w:cs="Arial Unicode MS"/>
          <w:lang w:val="fr-FR"/>
        </w:rPr>
        <w:t>Obstacles à la participation</w:t>
      </w:r>
      <w:r w:rsidRPr="002D79EF">
        <w:rPr>
          <w:rFonts w:eastAsia="Arial Unicode MS" w:cs="Arial Unicode MS"/>
          <w:lang w:val="fr-FR"/>
        </w:rPr>
        <w:tab/>
      </w:r>
      <w:r>
        <w:fldChar w:fldCharType="begin"/>
      </w:r>
      <w:r w:rsidRPr="002D79EF">
        <w:rPr>
          <w:lang w:val="fr-FR"/>
        </w:rPr>
        <w:instrText xml:space="preserve"> PAGEREF _Toc14 \h </w:instrText>
      </w:r>
      <w:r>
        <w:fldChar w:fldCharType="separate"/>
      </w:r>
      <w:r w:rsidRPr="002D79EF">
        <w:rPr>
          <w:rFonts w:eastAsia="Arial Unicode MS" w:cs="Arial Unicode MS"/>
          <w:lang w:val="fr-FR"/>
        </w:rPr>
        <w:t>16</w:t>
      </w:r>
      <w:r>
        <w:fldChar w:fldCharType="end"/>
      </w:r>
    </w:p>
    <w:p w14:paraId="1216CC15" w14:textId="77777777" w:rsidR="003E3AA5" w:rsidRPr="002D79EF" w:rsidRDefault="00563A1C">
      <w:pPr>
        <w:pStyle w:val="TM1"/>
        <w:rPr>
          <w:lang w:val="fr-FR"/>
        </w:rPr>
      </w:pPr>
      <w:r w:rsidRPr="002D79EF">
        <w:rPr>
          <w:rFonts w:eastAsia="Arial Unicode MS" w:cs="Arial Unicode MS"/>
          <w:lang w:val="fr-FR"/>
        </w:rPr>
        <w:t>Partie IV : Participation de la société civile</w:t>
      </w:r>
      <w:r w:rsidRPr="002D79EF">
        <w:rPr>
          <w:rFonts w:eastAsia="Arial Unicode MS" w:cs="Arial Unicode MS"/>
          <w:lang w:val="fr-FR"/>
        </w:rPr>
        <w:tab/>
      </w:r>
      <w:r>
        <w:fldChar w:fldCharType="begin"/>
      </w:r>
      <w:r w:rsidRPr="002D79EF">
        <w:rPr>
          <w:lang w:val="fr-FR"/>
        </w:rPr>
        <w:instrText xml:space="preserve"> PAGEREF _Toc15 \h </w:instrText>
      </w:r>
      <w:r>
        <w:fldChar w:fldCharType="separate"/>
      </w:r>
      <w:r w:rsidRPr="002D79EF">
        <w:rPr>
          <w:rFonts w:eastAsia="Arial Unicode MS" w:cs="Arial Unicode MS"/>
          <w:lang w:val="fr-FR"/>
        </w:rPr>
        <w:t>17</w:t>
      </w:r>
      <w:r>
        <w:fldChar w:fldCharType="end"/>
      </w:r>
    </w:p>
    <w:p w14:paraId="0F9FFE79" w14:textId="77777777" w:rsidR="003E3AA5" w:rsidRPr="002D79EF" w:rsidRDefault="00563A1C">
      <w:pPr>
        <w:pStyle w:val="TM2"/>
        <w:rPr>
          <w:lang w:val="fr-FR"/>
        </w:rPr>
      </w:pPr>
      <w:r w:rsidRPr="002D79EF">
        <w:rPr>
          <w:rFonts w:eastAsia="Arial Unicode MS" w:cs="Arial Unicode MS"/>
          <w:lang w:val="fr-FR"/>
        </w:rPr>
        <w:t>Nominations au GMP</w:t>
      </w:r>
      <w:r w:rsidRPr="002D79EF">
        <w:rPr>
          <w:rFonts w:eastAsia="Arial Unicode MS" w:cs="Arial Unicode MS"/>
          <w:lang w:val="fr-FR"/>
        </w:rPr>
        <w:tab/>
      </w:r>
      <w:r>
        <w:fldChar w:fldCharType="begin"/>
      </w:r>
      <w:r w:rsidRPr="002D79EF">
        <w:rPr>
          <w:lang w:val="fr-FR"/>
        </w:rPr>
        <w:instrText xml:space="preserve"> PAGEREF _Toc16 \h </w:instrText>
      </w:r>
      <w:r>
        <w:fldChar w:fldCharType="separate"/>
      </w:r>
      <w:r w:rsidRPr="002D79EF">
        <w:rPr>
          <w:rFonts w:eastAsia="Arial Unicode MS" w:cs="Arial Unicode MS"/>
          <w:lang w:val="fr-FR"/>
        </w:rPr>
        <w:t>17</w:t>
      </w:r>
      <w:r>
        <w:fldChar w:fldCharType="end"/>
      </w:r>
    </w:p>
    <w:p w14:paraId="07F22E52" w14:textId="77777777" w:rsidR="003E3AA5" w:rsidRPr="002D79EF" w:rsidRDefault="00563A1C">
      <w:pPr>
        <w:pStyle w:val="TM2"/>
        <w:rPr>
          <w:lang w:val="fr-FR"/>
        </w:rPr>
      </w:pPr>
      <w:r w:rsidRPr="002D79EF">
        <w:rPr>
          <w:rFonts w:eastAsia="Arial Unicode MS" w:cs="Arial Unicode MS"/>
          <w:lang w:val="fr-FR"/>
        </w:rPr>
        <w:t>Contacts avec le collège au sens large</w:t>
      </w:r>
      <w:r w:rsidRPr="002D79EF">
        <w:rPr>
          <w:rFonts w:eastAsia="Arial Unicode MS" w:cs="Arial Unicode MS"/>
          <w:lang w:val="fr-FR"/>
        </w:rPr>
        <w:tab/>
      </w:r>
      <w:r>
        <w:fldChar w:fldCharType="begin"/>
      </w:r>
      <w:r w:rsidRPr="002D79EF">
        <w:rPr>
          <w:lang w:val="fr-FR"/>
        </w:rPr>
        <w:instrText xml:space="preserve"> PAGEREF _Toc17 \h </w:instrText>
      </w:r>
      <w:r>
        <w:fldChar w:fldCharType="separate"/>
      </w:r>
      <w:r w:rsidRPr="002D79EF">
        <w:rPr>
          <w:rFonts w:eastAsia="Arial Unicode MS" w:cs="Arial Unicode MS"/>
          <w:lang w:val="fr-FR"/>
        </w:rPr>
        <w:t>18</w:t>
      </w:r>
      <w:r>
        <w:fldChar w:fldCharType="end"/>
      </w:r>
    </w:p>
    <w:p w14:paraId="70E7A267" w14:textId="77777777" w:rsidR="003E3AA5" w:rsidRPr="002D79EF" w:rsidRDefault="00563A1C">
      <w:pPr>
        <w:pStyle w:val="TM2"/>
        <w:rPr>
          <w:lang w:val="fr-FR"/>
        </w:rPr>
      </w:pPr>
      <w:r w:rsidRPr="002D79EF">
        <w:rPr>
          <w:rFonts w:eastAsia="Arial Unicode MS" w:cs="Arial Unicode MS"/>
          <w:lang w:val="fr-FR"/>
        </w:rPr>
        <w:t>Obstacles à la participation</w:t>
      </w:r>
      <w:r w:rsidRPr="002D79EF">
        <w:rPr>
          <w:rFonts w:eastAsia="Arial Unicode MS" w:cs="Arial Unicode MS"/>
          <w:lang w:val="fr-FR"/>
        </w:rPr>
        <w:tab/>
      </w:r>
      <w:r>
        <w:fldChar w:fldCharType="begin"/>
      </w:r>
      <w:r w:rsidRPr="002D79EF">
        <w:rPr>
          <w:lang w:val="fr-FR"/>
        </w:rPr>
        <w:instrText xml:space="preserve"> PAGEREF _Toc18 \h </w:instrText>
      </w:r>
      <w:r>
        <w:fldChar w:fldCharType="separate"/>
      </w:r>
      <w:r w:rsidRPr="002D79EF">
        <w:rPr>
          <w:rFonts w:eastAsia="Arial Unicode MS" w:cs="Arial Unicode MS"/>
          <w:lang w:val="fr-FR"/>
        </w:rPr>
        <w:t>20</w:t>
      </w:r>
      <w:r>
        <w:fldChar w:fldCharType="end"/>
      </w:r>
    </w:p>
    <w:p w14:paraId="014E467A" w14:textId="77777777" w:rsidR="003E3AA5" w:rsidRPr="002D79EF" w:rsidRDefault="00563A1C">
      <w:pPr>
        <w:pStyle w:val="TM1"/>
        <w:rPr>
          <w:lang w:val="fr-FR"/>
        </w:rPr>
      </w:pPr>
      <w:r w:rsidRPr="002D79EF">
        <w:rPr>
          <w:rFonts w:eastAsia="Arial Unicode MS" w:cs="Arial Unicode MS"/>
          <w:lang w:val="fr-FR"/>
        </w:rPr>
        <w:t>Pour utilisation par l’équipe de Validation : questions pour guider les consultations sur la participation des parties prenantes</w:t>
      </w:r>
      <w:r w:rsidRPr="002D79EF">
        <w:rPr>
          <w:rFonts w:eastAsia="Arial Unicode MS" w:cs="Arial Unicode MS"/>
          <w:lang w:val="fr-FR"/>
        </w:rPr>
        <w:tab/>
      </w:r>
      <w:r>
        <w:fldChar w:fldCharType="begin"/>
      </w:r>
      <w:r w:rsidRPr="002D79EF">
        <w:rPr>
          <w:lang w:val="fr-FR"/>
        </w:rPr>
        <w:instrText xml:space="preserve"> PAGEREF _Toc19 \h </w:instrText>
      </w:r>
      <w:r>
        <w:fldChar w:fldCharType="separate"/>
      </w:r>
      <w:r w:rsidRPr="002D79EF">
        <w:rPr>
          <w:rFonts w:eastAsia="Arial Unicode MS" w:cs="Arial Unicode MS"/>
          <w:lang w:val="fr-FR"/>
        </w:rPr>
        <w:t>22</w:t>
      </w:r>
      <w:r>
        <w:fldChar w:fldCharType="end"/>
      </w:r>
    </w:p>
    <w:p w14:paraId="32F26FF1" w14:textId="77777777" w:rsidR="003E3AA5" w:rsidRPr="002D79EF" w:rsidRDefault="00563A1C">
      <w:pPr>
        <w:pStyle w:val="TM1"/>
        <w:rPr>
          <w:lang w:val="fr-FR"/>
        </w:rPr>
      </w:pPr>
      <w:r w:rsidRPr="002D79EF">
        <w:rPr>
          <w:rFonts w:eastAsia="Arial Unicode MS" w:cs="Arial Unicode MS"/>
          <w:lang w:val="fr-FR"/>
        </w:rPr>
        <w:lastRenderedPageBreak/>
        <w:t>Pour utilisation par l’équipe de Validation :  Modèle pour un “Appel à points de vue sur la participation des parties prenantes”</w:t>
      </w:r>
      <w:r w:rsidRPr="002D79EF">
        <w:rPr>
          <w:rFonts w:eastAsia="Arial Unicode MS" w:cs="Arial Unicode MS"/>
          <w:lang w:val="fr-FR"/>
        </w:rPr>
        <w:tab/>
      </w:r>
      <w:r>
        <w:fldChar w:fldCharType="begin"/>
      </w:r>
      <w:r w:rsidRPr="002D79EF">
        <w:rPr>
          <w:lang w:val="fr-FR"/>
        </w:rPr>
        <w:instrText xml:space="preserve"> PAGEREF _Toc20 \h </w:instrText>
      </w:r>
      <w:r>
        <w:fldChar w:fldCharType="separate"/>
      </w:r>
      <w:r w:rsidRPr="002D79EF">
        <w:rPr>
          <w:rFonts w:eastAsia="Arial Unicode MS" w:cs="Arial Unicode MS"/>
          <w:lang w:val="fr-FR"/>
        </w:rPr>
        <w:t>23</w:t>
      </w:r>
      <w:r>
        <w:fldChar w:fldCharType="end"/>
      </w:r>
    </w:p>
    <w:p w14:paraId="19BD3E2E" w14:textId="77777777" w:rsidR="003E3AA5" w:rsidRPr="002D79EF" w:rsidRDefault="00563A1C">
      <w:pPr>
        <w:pStyle w:val="Corps"/>
        <w:rPr>
          <w:rStyle w:val="Aucun"/>
          <w:lang w:val="fr-FR"/>
        </w:rPr>
      </w:pPr>
      <w:r>
        <w:rPr>
          <w:rStyle w:val="Aucun"/>
        </w:rPr>
        <w:fldChar w:fldCharType="end"/>
      </w:r>
    </w:p>
    <w:p w14:paraId="4EEE40F5" w14:textId="2AA08FE4" w:rsidR="004917BF" w:rsidRPr="00C9075A" w:rsidRDefault="004917BF" w:rsidP="004917BF">
      <w:pPr>
        <w:pStyle w:val="Corps"/>
        <w:rPr>
          <w:rStyle w:val="Aucun"/>
          <w:lang w:val="fr-FR"/>
        </w:rPr>
      </w:pPr>
      <w:r w:rsidRPr="00C9075A">
        <w:rPr>
          <w:rStyle w:val="Aucun"/>
          <w:b/>
          <w:bCs/>
          <w:lang w:val="fr-FR"/>
        </w:rPr>
        <w:t>Période examinée</w:t>
      </w:r>
      <w:r w:rsidRPr="00C9075A">
        <w:rPr>
          <w:rStyle w:val="Aucun"/>
          <w:lang w:val="fr-FR"/>
        </w:rPr>
        <w:t xml:space="preserve"> : </w:t>
      </w:r>
      <w:r w:rsidR="00203FC0">
        <w:rPr>
          <w:rStyle w:val="Aucun"/>
          <w:lang w:val="fr-FR"/>
        </w:rPr>
        <w:t>2020-2023</w:t>
      </w:r>
    </w:p>
    <w:p w14:paraId="2A238F51" w14:textId="77777777" w:rsidR="003E7FA1" w:rsidRDefault="004917BF" w:rsidP="004917BF">
      <w:pPr>
        <w:pStyle w:val="Corps"/>
        <w:rPr>
          <w:rStyle w:val="Aucun"/>
          <w:lang w:val="fr-FR"/>
        </w:rPr>
      </w:pPr>
      <w:r w:rsidRPr="00C9075A">
        <w:rPr>
          <w:rStyle w:val="Aucun"/>
          <w:b/>
          <w:bCs/>
          <w:lang w:val="fr-FR"/>
        </w:rPr>
        <w:t>Equipe de Validation</w:t>
      </w:r>
      <w:r w:rsidRPr="00C9075A">
        <w:rPr>
          <w:rStyle w:val="Aucun"/>
          <w:lang w:val="fr-FR"/>
        </w:rPr>
        <w:t xml:space="preserve"> : </w:t>
      </w:r>
    </w:p>
    <w:p w14:paraId="253EC947" w14:textId="52FA9C52" w:rsidR="004917BF" w:rsidRPr="00574B96" w:rsidRDefault="003E7FA1" w:rsidP="004917BF">
      <w:pPr>
        <w:pStyle w:val="Corps"/>
        <w:rPr>
          <w:rStyle w:val="Aucun"/>
          <w:lang w:val="fr-FR"/>
        </w:rPr>
      </w:pPr>
      <w:r w:rsidRPr="00574B96">
        <w:rPr>
          <w:rStyle w:val="Aucun"/>
          <w:lang w:val="fr-FR"/>
        </w:rPr>
        <w:t>Christina Berger</w:t>
      </w:r>
      <w:r w:rsidR="00574B96" w:rsidRPr="00574B96">
        <w:rPr>
          <w:rStyle w:val="Aucun"/>
          <w:lang w:val="fr-FR"/>
        </w:rPr>
        <w:t> :</w:t>
      </w:r>
      <w:r w:rsidR="00574B96" w:rsidRPr="00B1618C">
        <w:rPr>
          <w:rStyle w:val="Aucun"/>
          <w:lang w:val="fr-FR"/>
        </w:rPr>
        <w:t xml:space="preserve"> </w:t>
      </w:r>
      <w:hyperlink r:id="rId10" w:history="1">
        <w:r w:rsidR="00574B96" w:rsidRPr="00B1618C">
          <w:rPr>
            <w:rStyle w:val="Lienhypertexte"/>
            <w:lang w:val="fr-FR"/>
          </w:rPr>
          <w:t>cberger@eiti.org</w:t>
        </w:r>
      </w:hyperlink>
    </w:p>
    <w:p w14:paraId="7113250F" w14:textId="5A7B1796" w:rsidR="003E7FA1" w:rsidRPr="0046657D" w:rsidRDefault="003E7FA1" w:rsidP="004917BF">
      <w:pPr>
        <w:pStyle w:val="Corps"/>
        <w:rPr>
          <w:rStyle w:val="Aucun"/>
        </w:rPr>
      </w:pPr>
      <w:r w:rsidRPr="0046657D">
        <w:rPr>
          <w:rStyle w:val="Aucun"/>
        </w:rPr>
        <w:t xml:space="preserve">Ahmed </w:t>
      </w:r>
      <w:proofErr w:type="gramStart"/>
      <w:r w:rsidRPr="0046657D">
        <w:rPr>
          <w:rStyle w:val="Aucun"/>
        </w:rPr>
        <w:t>Zouari</w:t>
      </w:r>
      <w:r w:rsidR="00574B96" w:rsidRPr="0046657D">
        <w:rPr>
          <w:rStyle w:val="Aucun"/>
        </w:rPr>
        <w:t xml:space="preserve"> :</w:t>
      </w:r>
      <w:proofErr w:type="gramEnd"/>
      <w:r w:rsidR="00574B96" w:rsidRPr="0046657D">
        <w:rPr>
          <w:rStyle w:val="Aucun"/>
        </w:rPr>
        <w:t xml:space="preserve"> </w:t>
      </w:r>
      <w:hyperlink r:id="rId11" w:history="1">
        <w:r w:rsidR="00E62235" w:rsidRPr="0046657D">
          <w:rPr>
            <w:rStyle w:val="Lienhypertexte"/>
          </w:rPr>
          <w:t>azouari@eiti.org</w:t>
        </w:r>
      </w:hyperlink>
    </w:p>
    <w:p w14:paraId="3C286FDE" w14:textId="426DC7D9" w:rsidR="003E7FA1" w:rsidRPr="0046657D" w:rsidRDefault="003E7FA1" w:rsidP="004917BF">
      <w:pPr>
        <w:pStyle w:val="Corps"/>
        <w:rPr>
          <w:rStyle w:val="Aucun"/>
        </w:rPr>
      </w:pPr>
      <w:r w:rsidRPr="0046657D">
        <w:rPr>
          <w:rStyle w:val="Aucun"/>
        </w:rPr>
        <w:t>Melina</w:t>
      </w:r>
      <w:r w:rsidR="00574B96" w:rsidRPr="0046657D">
        <w:rPr>
          <w:rStyle w:val="Aucun"/>
        </w:rPr>
        <w:t xml:space="preserve"> </w:t>
      </w:r>
      <w:proofErr w:type="spellStart"/>
      <w:proofErr w:type="gramStart"/>
      <w:r w:rsidR="00BB0E8D" w:rsidRPr="0046657D">
        <w:rPr>
          <w:rStyle w:val="Aucun"/>
        </w:rPr>
        <w:t>Akermann</w:t>
      </w:r>
      <w:proofErr w:type="spellEnd"/>
      <w:r w:rsidR="00BB0E8D" w:rsidRPr="0046657D">
        <w:rPr>
          <w:rStyle w:val="Aucun"/>
        </w:rPr>
        <w:t xml:space="preserve"> :</w:t>
      </w:r>
      <w:proofErr w:type="gramEnd"/>
      <w:r w:rsidR="00E62235" w:rsidRPr="0046657D">
        <w:rPr>
          <w:rStyle w:val="Aucun"/>
        </w:rPr>
        <w:t xml:space="preserve"> </w:t>
      </w:r>
      <w:hyperlink r:id="rId12" w:history="1">
        <w:r w:rsidR="00AA1C49" w:rsidRPr="0046657D">
          <w:rPr>
            <w:rStyle w:val="Lienhypertexte"/>
          </w:rPr>
          <w:t>makermann@eiti.org</w:t>
        </w:r>
      </w:hyperlink>
      <w:r w:rsidR="00AA1C49" w:rsidRPr="0046657D">
        <w:rPr>
          <w:rStyle w:val="Aucun"/>
        </w:rPr>
        <w:t xml:space="preserve"> </w:t>
      </w:r>
    </w:p>
    <w:p w14:paraId="74BC6D33" w14:textId="476CA070" w:rsidR="004917BF" w:rsidRPr="00C9075A" w:rsidRDefault="004917BF" w:rsidP="004917BF">
      <w:pPr>
        <w:pStyle w:val="Corps"/>
        <w:rPr>
          <w:rStyle w:val="Aucun"/>
          <w:lang w:val="fr-FR"/>
        </w:rPr>
      </w:pPr>
      <w:r w:rsidRPr="00C9075A">
        <w:rPr>
          <w:rStyle w:val="Aucun"/>
          <w:b/>
          <w:bCs/>
          <w:lang w:val="fr-FR"/>
        </w:rPr>
        <w:t xml:space="preserve">Date butoir </w:t>
      </w:r>
      <w:r w:rsidRPr="00C9075A">
        <w:rPr>
          <w:rStyle w:val="Aucun"/>
          <w:lang w:val="fr-FR"/>
        </w:rPr>
        <w:t xml:space="preserve">: </w:t>
      </w:r>
      <w:r w:rsidR="00E62235">
        <w:rPr>
          <w:rStyle w:val="Aucun"/>
          <w:lang w:val="fr-FR"/>
        </w:rPr>
        <w:t>1 janvier 2024</w:t>
      </w:r>
    </w:p>
    <w:p w14:paraId="7BB63782" w14:textId="77777777" w:rsidR="004917BF" w:rsidRPr="00C9075A" w:rsidRDefault="004917BF" w:rsidP="004917BF">
      <w:pPr>
        <w:pStyle w:val="Corps"/>
        <w:rPr>
          <w:rStyle w:val="Aucun"/>
          <w:b/>
          <w:bCs/>
          <w:lang w:val="fr-FR"/>
        </w:rPr>
      </w:pPr>
    </w:p>
    <w:p w14:paraId="187C6B58" w14:textId="77777777" w:rsidR="004917BF" w:rsidRPr="00C9075A" w:rsidRDefault="004917BF" w:rsidP="004917BF">
      <w:pPr>
        <w:pStyle w:val="Titre"/>
        <w:rPr>
          <w:rStyle w:val="Aucun"/>
          <w:rFonts w:ascii="Franklin Gothic Book" w:eastAsia="Franklin Gothic Book" w:hAnsi="Franklin Gothic Book" w:cs="Franklin Gothic Book"/>
        </w:rPr>
      </w:pPr>
      <w:bookmarkStart w:id="0" w:name="_Toc"/>
      <w:r w:rsidRPr="00C9075A">
        <w:rPr>
          <w:rStyle w:val="Aucun"/>
          <w:rFonts w:ascii="Franklin Gothic Book" w:eastAsia="Franklin Gothic Book" w:hAnsi="Franklin Gothic Book" w:cs="Franklin Gothic Book"/>
        </w:rPr>
        <w:t>Introduction</w:t>
      </w:r>
      <w:bookmarkEnd w:id="0"/>
    </w:p>
    <w:p w14:paraId="782EBED8" w14:textId="77777777" w:rsidR="004917BF" w:rsidRPr="00C9075A" w:rsidRDefault="004917BF" w:rsidP="004917BF">
      <w:pPr>
        <w:pStyle w:val="Corps"/>
        <w:rPr>
          <w:rStyle w:val="Aucun"/>
          <w:lang w:val="fr-FR"/>
        </w:rPr>
      </w:pPr>
      <w:r w:rsidRPr="00C9075A">
        <w:rPr>
          <w:rStyle w:val="Aucun"/>
          <w:lang w:val="fr-FR"/>
        </w:rPr>
        <w:t>L’ITIE exige une supervision efficace par le groupe multipartite, y compris un groupe multipartite qui fonctionne, où sont représentés le gouvernement et les entreprises et permettant la participation pleine, indépendante, active et efficace de la société civile.</w:t>
      </w:r>
    </w:p>
    <w:p w14:paraId="345C674B" w14:textId="77777777" w:rsidR="004917BF" w:rsidRPr="00C9075A" w:rsidRDefault="004917BF" w:rsidP="004917BF">
      <w:pPr>
        <w:pStyle w:val="Corps"/>
        <w:rPr>
          <w:rStyle w:val="Aucun"/>
          <w:lang w:val="fr-FR"/>
        </w:rPr>
      </w:pPr>
      <w:r w:rsidRPr="00C9075A">
        <w:rPr>
          <w:rStyle w:val="Aucun"/>
          <w:lang w:val="fr-FR"/>
        </w:rPr>
        <w:t xml:space="preserve">Les exigences clés portant sur la supervision par le groupe multipartite comprennent : (1.1) participation du gouvernement ; (1.2) participation des entreprises ; (1.3) participation de la société civile, y compris le </w:t>
      </w:r>
      <w:hyperlink r:id="rId13" w:history="1">
        <w:r w:rsidRPr="00C9075A">
          <w:rPr>
            <w:rStyle w:val="Hyperlink0"/>
          </w:rPr>
          <w:t>Protocole de l’ITIE sur la participation de la société civile</w:t>
        </w:r>
      </w:hyperlink>
      <w:r w:rsidRPr="00C9075A">
        <w:rPr>
          <w:rStyle w:val="Aucun"/>
          <w:lang w:val="fr-FR"/>
        </w:rPr>
        <w:t xml:space="preserve"> et (1.4) la mise en place et le fonctionnement d’un groupe multipartite.</w:t>
      </w:r>
    </w:p>
    <w:p w14:paraId="57F387C7" w14:textId="77777777" w:rsidR="004917BF" w:rsidRPr="00C9075A" w:rsidRDefault="004917BF" w:rsidP="004917BF">
      <w:pPr>
        <w:pStyle w:val="Corps"/>
        <w:rPr>
          <w:rStyle w:val="Aucun"/>
          <w:lang w:val="fr-FR"/>
        </w:rPr>
      </w:pPr>
      <w:r w:rsidRPr="00C9075A">
        <w:rPr>
          <w:rStyle w:val="Aucun"/>
          <w:lang w:val="fr-FR"/>
        </w:rPr>
        <w:t>L’objectif de ce modèle est de permettre la collecte d’informations auprès de membres du GMP sur la mise en œuvre de ces dispositions. Les parties I à IV de ce modèle doivent être complétés et envoyés au Secrétariat international au plus tard à la date de début de la Validation.</w:t>
      </w:r>
    </w:p>
    <w:p w14:paraId="34ACCDD6" w14:textId="77777777" w:rsidR="004917BF" w:rsidRPr="00C9075A" w:rsidRDefault="004917BF" w:rsidP="004917BF">
      <w:pPr>
        <w:pStyle w:val="Corps"/>
        <w:rPr>
          <w:rStyle w:val="Aucun"/>
          <w:lang w:val="fr-FR"/>
        </w:rPr>
      </w:pPr>
      <w:r w:rsidRPr="00C9075A">
        <w:rPr>
          <w:rStyle w:val="Aucun"/>
          <w:lang w:val="fr-FR"/>
        </w:rPr>
        <w:t>Partie I : La supervision par le groupe multipartite traite de l’Exigence 1.4.b et doit être adoptée par le groupe multipartite avant d’être envoyée au Secrétariat international.</w:t>
      </w:r>
    </w:p>
    <w:p w14:paraId="64615DD6" w14:textId="77777777" w:rsidR="004917BF" w:rsidRPr="00C9075A" w:rsidRDefault="004917BF" w:rsidP="004917BF">
      <w:pPr>
        <w:pStyle w:val="Corps"/>
        <w:rPr>
          <w:rStyle w:val="Aucun"/>
          <w:lang w:val="fr-FR"/>
        </w:rPr>
      </w:pPr>
      <w:r w:rsidRPr="00C9075A">
        <w:rPr>
          <w:rStyle w:val="Aucun"/>
          <w:lang w:val="fr-FR"/>
        </w:rPr>
        <w:t>Parties II à IV : doivent être remplies par chaque collège et envoyées au Secrétariat international. Elles doivent être présentées au GMP pour information.</w:t>
      </w:r>
    </w:p>
    <w:p w14:paraId="0659C572" w14:textId="77777777" w:rsidR="004917BF" w:rsidRPr="00C9075A" w:rsidRDefault="004917BF" w:rsidP="004917BF">
      <w:pPr>
        <w:pStyle w:val="Corps"/>
        <w:rPr>
          <w:rStyle w:val="Aucun"/>
          <w:lang w:val="fr-FR"/>
        </w:rPr>
      </w:pPr>
      <w:r w:rsidRPr="00C9075A">
        <w:rPr>
          <w:rStyle w:val="Aucun"/>
          <w:lang w:val="fr-FR"/>
        </w:rPr>
        <w:t>L’équipe de Validation mènera des consultations virtuelles ou en personne pour collecter des informations supplémentaires. En amont de la Validation, un appel à points de vue des parties prenantes sera lancé par le Secrétariat international.</w:t>
      </w:r>
      <w:r w:rsidRPr="00C9075A">
        <w:rPr>
          <w:rStyle w:val="Aucun"/>
          <w:lang w:val="fr-FR"/>
        </w:rPr>
        <w:br/>
      </w:r>
    </w:p>
    <w:p w14:paraId="3CF84CB4" w14:textId="2F8ACC3D" w:rsidR="004917BF" w:rsidRPr="00C9075A" w:rsidRDefault="004917BF" w:rsidP="004917BF">
      <w:pPr>
        <w:pStyle w:val="Titre"/>
        <w:rPr>
          <w:rStyle w:val="Aucun"/>
          <w:rFonts w:ascii="Franklin Gothic Book" w:eastAsia="Franklin Gothic Book" w:hAnsi="Franklin Gothic Book" w:cs="Franklin Gothic Book"/>
        </w:rPr>
      </w:pPr>
      <w:bookmarkStart w:id="1" w:name="_Toc1"/>
      <w:r>
        <w:rPr>
          <w:noProof/>
        </w:rPr>
        <w:lastRenderedPageBreak/>
        <mc:AlternateContent>
          <mc:Choice Requires="wps">
            <w:drawing>
              <wp:anchor distT="57150" distB="57150" distL="57150" distR="57150" simplePos="0" relativeHeight="251669504" behindDoc="0" locked="0" layoutInCell="1" allowOverlap="1" wp14:anchorId="62E8A08E" wp14:editId="3AF3A196">
                <wp:simplePos x="0" y="0"/>
                <wp:positionH relativeFrom="column">
                  <wp:posOffset>4174490</wp:posOffset>
                </wp:positionH>
                <wp:positionV relativeFrom="line">
                  <wp:posOffset>363855</wp:posOffset>
                </wp:positionV>
                <wp:extent cx="1657985" cy="2110740"/>
                <wp:effectExtent l="12065" t="11430" r="6350" b="11430"/>
                <wp:wrapSquare wrapText="bothSides"/>
                <wp:docPr id="594082311" name="Zone de texte 4" descr="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110740"/>
                        </a:xfrm>
                        <a:prstGeom prst="rect">
                          <a:avLst/>
                        </a:prstGeom>
                        <a:solidFill>
                          <a:srgbClr val="FFFFFF"/>
                        </a:solidFill>
                        <a:ln w="6350">
                          <a:solidFill>
                            <a:srgbClr val="000000"/>
                          </a:solidFill>
                          <a:round/>
                          <a:headEnd/>
                          <a:tailEnd/>
                        </a:ln>
                      </wps:spPr>
                      <wps:txbx>
                        <w:txbxContent>
                          <w:p w14:paraId="7636C800" w14:textId="77777777" w:rsidR="004917BF" w:rsidRPr="005D5855" w:rsidRDefault="004917BF" w:rsidP="004917BF">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2EA3916D" w14:textId="77777777" w:rsidR="004917BF" w:rsidRDefault="004917BF" w:rsidP="004917BF">
                            <w:pPr>
                              <w:pStyle w:val="Corps"/>
                            </w:pPr>
                            <w:r>
                              <w:rPr>
                                <w:rStyle w:val="Aucun"/>
                                <w:color w:val="4472C4"/>
                                <w:u w:color="4472C4"/>
                                <w:lang w:val="fr-FR"/>
                              </w:rPr>
                              <w:t>Justification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08E" id="_x0000_t202" coordsize="21600,21600" o:spt="202" path="m,l,21600r21600,l21600,xe">
                <v:stroke joinstyle="miter"/>
                <v:path gradientshapeok="t" o:connecttype="rect"/>
              </v:shapetype>
              <v:shape id="Zone de texte 4" o:spid="_x0000_s1026" type="#_x0000_t202" alt="Text Box 6" style="position:absolute;margin-left:328.7pt;margin-top:28.65pt;width:130.55pt;height:166.2pt;z-index:25166950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" strokeweight=".5pt">
                <v:stroke joinstyle="round"/>
                <v:textbox inset="3.6pt,,3.6pt">
                  <w:txbxContent>
                    <w:p w14:paraId="7636C800" w14:textId="77777777" w:rsidR="004917BF" w:rsidRPr="005D5855" w:rsidRDefault="004917BF" w:rsidP="004917BF">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2EA3916D" w14:textId="77777777" w:rsidR="004917BF" w:rsidRDefault="004917BF" w:rsidP="004917BF">
                      <w:pPr>
                        <w:pStyle w:val="Corps"/>
                      </w:pPr>
                      <w:r>
                        <w:rPr>
                          <w:rStyle w:val="Aucun"/>
                          <w:color w:val="4472C4"/>
                          <w:u w:color="4472C4"/>
                          <w:lang w:val="fr-FR"/>
                        </w:rPr>
                        <w:t>Justification :</w:t>
                      </w:r>
                    </w:p>
                  </w:txbxContent>
                </v:textbox>
                <w10:wrap type="square" anchory="line"/>
              </v:shape>
            </w:pict>
          </mc:Fallback>
        </mc:AlternateContent>
      </w:r>
      <w:r>
        <w:rPr>
          <w:noProof/>
        </w:rPr>
        <mc:AlternateContent>
          <mc:Choice Requires="wps">
            <w:drawing>
              <wp:anchor distT="80010" distB="80010" distL="80010" distR="80010" simplePos="0" relativeHeight="251668480" behindDoc="0" locked="0" layoutInCell="1" allowOverlap="1" wp14:anchorId="116463E5" wp14:editId="24C95B1E">
                <wp:simplePos x="0" y="0"/>
                <wp:positionH relativeFrom="column">
                  <wp:posOffset>6350</wp:posOffset>
                </wp:positionH>
                <wp:positionV relativeFrom="line">
                  <wp:posOffset>365760</wp:posOffset>
                </wp:positionV>
                <wp:extent cx="3914140" cy="2423795"/>
                <wp:effectExtent l="6350" t="13335" r="13335" b="10795"/>
                <wp:wrapSquare wrapText="bothSides"/>
                <wp:docPr id="190583047" name="Zone de texte 3" descr="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2423795"/>
                        </a:xfrm>
                        <a:prstGeom prst="rect">
                          <a:avLst/>
                        </a:prstGeom>
                        <a:solidFill>
                          <a:srgbClr val="FFFFFF"/>
                        </a:solidFill>
                        <a:ln w="9525">
                          <a:solidFill>
                            <a:srgbClr val="000000"/>
                          </a:solidFill>
                          <a:miter lim="800000"/>
                          <a:headEnd/>
                          <a:tailEnd/>
                        </a:ln>
                      </wps:spPr>
                      <wps:txbx>
                        <w:txbxContent>
                          <w:p w14:paraId="540ECBF4" w14:textId="77777777" w:rsidR="004917BF" w:rsidRPr="005D5855" w:rsidRDefault="004917BF" w:rsidP="004917BF">
                            <w:pPr>
                              <w:pStyle w:val="Corps"/>
                              <w:rPr>
                                <w:lang w:val="fr-FR"/>
                              </w:rPr>
                            </w:pPr>
                            <w:r>
                              <w:rPr>
                                <w:rStyle w:val="Aucun"/>
                                <w:color w:val="4472C4"/>
                                <w:sz w:val="24"/>
                                <w:szCs w:val="24"/>
                                <w:u w:color="4472C4"/>
                                <w:lang w:val="fr-FR"/>
                              </w:rPr>
                              <w:t xml:space="preserve">L'objectif de cette </w:t>
                            </w:r>
                            <w:hyperlink r:id="rId14" w:history="1">
                              <w:r>
                                <w:rPr>
                                  <w:rStyle w:val="Hyperlink1"/>
                                </w:rPr>
                                <w:t>exigence</w:t>
                              </w:r>
                            </w:hyperlink>
                            <w:r>
                              <w:rPr>
                                <w:rStyle w:val="Aucun"/>
                                <w:color w:val="4472C4"/>
                                <w:sz w:val="24"/>
                                <w:szCs w:val="24"/>
                                <w:u w:color="4472C4"/>
                                <w:lang w:val="fr-FR"/>
                              </w:rPr>
                              <w:t xml:space="preserve"> est d’assurer l’existence d’un Groupe multipartite indépendant capable d’exercer une supervision active et significative de tous les aspects de la mise en œuvre de l'ITIE qui équilibre les intérêts des trois principaux collèges (gouvernement, industrie et société civile) de manière consensuelle. Comme condition préalable à la réalisation de cet objectif, le Groupe multipartite doit inclure une représentation adéquate des principales parties prenantes nommées sur la base de procédures de collège ouvertes, équitables et transparentes, prendre des décisions de manière inclusive et rapporter à des collèges plus larges.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63E5" id="Zone de texte 3" o:spid="_x0000_s1027" type="#_x0000_t202" alt="Text Box 2" style="position:absolute;margin-left:.5pt;margin-top:28.8pt;width:308.2pt;height:190.85pt;z-index:251668480;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">
                <v:textbox inset="3.6pt,,3.6pt">
                  <w:txbxContent>
                    <w:p w14:paraId="540ECBF4" w14:textId="77777777" w:rsidR="004917BF" w:rsidRPr="005D5855" w:rsidRDefault="004917BF" w:rsidP="004917BF">
                      <w:pPr>
                        <w:pStyle w:val="Corps"/>
                        <w:rPr>
                          <w:lang w:val="fr-FR"/>
                        </w:rPr>
                      </w:pPr>
                      <w:r>
                        <w:rPr>
                          <w:rStyle w:val="Aucun"/>
                          <w:color w:val="4472C4"/>
                          <w:sz w:val="24"/>
                          <w:szCs w:val="24"/>
                          <w:u w:color="4472C4"/>
                          <w:lang w:val="fr-FR"/>
                        </w:rPr>
                        <w:t xml:space="preserve">L'objectif de cette </w:t>
                      </w:r>
                      <w:hyperlink r:id="rId15" w:history="1">
                        <w:r>
                          <w:rPr>
                            <w:rStyle w:val="Hyperlink1"/>
                          </w:rPr>
                          <w:t>exigence</w:t>
                        </w:r>
                      </w:hyperlink>
                      <w:r>
                        <w:rPr>
                          <w:rStyle w:val="Aucun"/>
                          <w:color w:val="4472C4"/>
                          <w:sz w:val="24"/>
                          <w:szCs w:val="24"/>
                          <w:u w:color="4472C4"/>
                          <w:lang w:val="fr-FR"/>
                        </w:rPr>
                        <w:t xml:space="preserve"> est d’assurer l’existence d’un Groupe multipartite indépendant capable d’exercer une supervision active et significative de tous les aspects de la mise en œuvre de l'ITIE qui équilibre les intérêts des trois principaux collèges (gouvernement, industrie et société civile) de manière consensuelle. Comme condition préalable à la réalisation de cet objectif, le Groupe multipartite doit inclure une représentation adéquate des principales parties prenantes nommées sur la base de procédures de collège ouvertes, équitables et transparentes, prendre des décisions de manière inclusive et rapporter à des collèges plus larges.</w:t>
                      </w:r>
                    </w:p>
                  </w:txbxContent>
                </v:textbox>
                <w10:wrap type="square" anchory="line"/>
              </v:shape>
            </w:pict>
          </mc:Fallback>
        </mc:AlternateContent>
      </w:r>
      <w:r w:rsidRPr="00C9075A">
        <w:rPr>
          <w:rStyle w:val="Aucun"/>
          <w:rFonts w:ascii="Franklin Gothic Book" w:eastAsia="Franklin Gothic Book" w:hAnsi="Franklin Gothic Book" w:cs="Franklin Gothic Book"/>
        </w:rPr>
        <w:t>Partie I : Supervision par le groupe multipartite</w:t>
      </w:r>
      <w:bookmarkEnd w:id="1"/>
    </w:p>
    <w:p w14:paraId="1CA36844" w14:textId="77777777" w:rsidR="004917BF" w:rsidRPr="00C9075A" w:rsidRDefault="004917BF" w:rsidP="004917BF">
      <w:pPr>
        <w:pStyle w:val="Corps"/>
        <w:rPr>
          <w:rStyle w:val="Aucun"/>
          <w:lang w:val="fr-FR"/>
        </w:rPr>
      </w:pPr>
    </w:p>
    <w:p w14:paraId="43E3A822" w14:textId="77777777" w:rsidR="004917BF" w:rsidRPr="00C9075A" w:rsidRDefault="004917BF" w:rsidP="004917BF">
      <w:pPr>
        <w:pStyle w:val="Corps"/>
        <w:rPr>
          <w:rStyle w:val="Aucun"/>
          <w:i/>
          <w:iCs/>
          <w:lang w:val="fr-FR"/>
        </w:rPr>
      </w:pPr>
    </w:p>
    <w:p w14:paraId="0FB5F95F" w14:textId="77777777" w:rsidR="004917BF" w:rsidRPr="00C9075A" w:rsidRDefault="004917BF" w:rsidP="004917BF">
      <w:pPr>
        <w:pStyle w:val="Corps"/>
        <w:rPr>
          <w:rStyle w:val="Aucun"/>
          <w:b/>
          <w:bCs/>
          <w:lang w:val="fr-FR"/>
        </w:rPr>
      </w:pPr>
      <w:r w:rsidRPr="00C9075A">
        <w:rPr>
          <w:rStyle w:val="Aucun"/>
          <w:i/>
          <w:iCs/>
          <w:lang w:val="fr-FR"/>
        </w:rPr>
        <w:t>Cette partie doit être remplie par le secrétariat national ou un groupe de travail du groupe multipartite et doit être adoptée par le GMP avant d’être envoyée au Secrétariat international.</w:t>
      </w:r>
    </w:p>
    <w:p w14:paraId="532C5CE5" w14:textId="77777777" w:rsidR="004917BF" w:rsidRPr="00C9075A" w:rsidRDefault="004917BF" w:rsidP="004917BF">
      <w:pPr>
        <w:pStyle w:val="Titre2"/>
        <w:rPr>
          <w:rStyle w:val="Aucun"/>
        </w:rPr>
      </w:pPr>
      <w:bookmarkStart w:id="2" w:name="_Toc2"/>
      <w:r w:rsidRPr="00C9075A">
        <w:rPr>
          <w:rStyle w:val="Aucun"/>
        </w:rPr>
        <w:t>Membres du GMP et présences</w:t>
      </w:r>
      <w:bookmarkEnd w:id="2"/>
    </w:p>
    <w:p w14:paraId="67F49D8C" w14:textId="77777777" w:rsidR="004917BF" w:rsidRPr="00C9075A" w:rsidRDefault="004917BF" w:rsidP="004917BF">
      <w:pPr>
        <w:pStyle w:val="Corps"/>
        <w:rPr>
          <w:rStyle w:val="Aucun"/>
          <w:b/>
          <w:bCs/>
          <w:lang w:val="fr-FR"/>
        </w:rPr>
      </w:pPr>
      <w:r w:rsidRPr="00C9075A">
        <w:rPr>
          <w:rStyle w:val="Aucun"/>
          <w:b/>
          <w:bCs/>
          <w:lang w:val="fr-FR"/>
        </w:rPr>
        <w:t>1. Membres actuels du GMP. Merci de remplir le tableau ci-dessous. Ajouter des lignes le cas échéant.</w:t>
      </w: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65"/>
        <w:gridCol w:w="850"/>
        <w:gridCol w:w="1133"/>
        <w:gridCol w:w="2069"/>
        <w:gridCol w:w="1194"/>
        <w:gridCol w:w="1559"/>
        <w:gridCol w:w="567"/>
        <w:gridCol w:w="1558"/>
      </w:tblGrid>
      <w:tr w:rsidR="0046657D" w:rsidRPr="00215103" w14:paraId="2128CFA9" w14:textId="77777777" w:rsidTr="00475DDF">
        <w:trPr>
          <w:trHeight w:val="1971"/>
        </w:trPr>
        <w:tc>
          <w:tcPr>
            <w:tcW w:w="9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7FD2AE0" w14:textId="77777777" w:rsidR="0046657D" w:rsidRDefault="0046657D" w:rsidP="00475DDF">
            <w:pPr>
              <w:pStyle w:val="Corps"/>
            </w:pPr>
            <w:r>
              <w:rPr>
                <w:rStyle w:val="Aucun"/>
              </w:rPr>
              <w:t>Collège</w:t>
            </w:r>
          </w:p>
        </w:tc>
        <w:tc>
          <w:tcPr>
            <w:tcW w:w="850" w:type="dxa"/>
            <w:tcBorders>
              <w:top w:val="single" w:sz="4" w:space="0" w:color="000000"/>
              <w:left w:val="single" w:sz="4" w:space="0" w:color="000000"/>
              <w:bottom w:val="single" w:sz="4" w:space="0" w:color="000000"/>
              <w:right w:val="single" w:sz="4" w:space="0" w:color="000000"/>
            </w:tcBorders>
            <w:shd w:val="clear" w:color="auto" w:fill="E7E6E6"/>
          </w:tcPr>
          <w:p w14:paraId="0662B336" w14:textId="77777777" w:rsidR="0046657D" w:rsidRDefault="0046657D" w:rsidP="00475DDF">
            <w:pPr>
              <w:pStyle w:val="Corps"/>
            </w:pPr>
            <w:r>
              <w:rPr>
                <w:rStyle w:val="Aucun"/>
              </w:rPr>
              <w:t xml:space="preserve">Membre/ </w:t>
            </w:r>
            <w:proofErr w:type="spellStart"/>
            <w:r>
              <w:rPr>
                <w:rStyle w:val="Aucun"/>
              </w:rPr>
              <w:t>suppléant</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E7E6E6"/>
          </w:tcPr>
          <w:p w14:paraId="1381DE4F" w14:textId="77777777" w:rsidR="0046657D" w:rsidRPr="00482BA9" w:rsidRDefault="0046657D" w:rsidP="00475DDF">
            <w:pPr>
              <w:pStyle w:val="Corps"/>
              <w:rPr>
                <w:lang w:val="fr-FR"/>
              </w:rPr>
            </w:pPr>
            <w:r w:rsidRPr="00482BA9">
              <w:rPr>
                <w:rStyle w:val="Aucun"/>
                <w:lang w:val="fr-FR"/>
              </w:rPr>
              <w:t>Membre depuis le (MM/AA)</w:t>
            </w:r>
          </w:p>
        </w:tc>
        <w:tc>
          <w:tcPr>
            <w:tcW w:w="2069" w:type="dxa"/>
            <w:tcBorders>
              <w:top w:val="single" w:sz="4" w:space="0" w:color="000000"/>
              <w:left w:val="single" w:sz="4" w:space="0" w:color="000000"/>
              <w:bottom w:val="single" w:sz="4" w:space="0" w:color="000000"/>
              <w:right w:val="single" w:sz="4" w:space="0" w:color="000000"/>
            </w:tcBorders>
            <w:shd w:val="clear" w:color="auto" w:fill="E7E6E6"/>
          </w:tcPr>
          <w:p w14:paraId="783A3F4F" w14:textId="77777777" w:rsidR="0046657D" w:rsidRDefault="0046657D" w:rsidP="00475DDF">
            <w:pPr>
              <w:pStyle w:val="Corps"/>
            </w:pPr>
            <w:r>
              <w:rPr>
                <w:rStyle w:val="Aucun"/>
              </w:rPr>
              <w:t>Nom</w:t>
            </w:r>
          </w:p>
        </w:tc>
        <w:tc>
          <w:tcPr>
            <w:tcW w:w="1194" w:type="dxa"/>
            <w:tcBorders>
              <w:top w:val="single" w:sz="4" w:space="0" w:color="000000"/>
              <w:left w:val="single" w:sz="4" w:space="0" w:color="000000"/>
              <w:bottom w:val="single" w:sz="4" w:space="0" w:color="000000"/>
              <w:right w:val="single" w:sz="4" w:space="0" w:color="000000"/>
            </w:tcBorders>
            <w:shd w:val="clear" w:color="auto" w:fill="E7E6E6"/>
          </w:tcPr>
          <w:p w14:paraId="6D9BA5E5" w14:textId="77777777" w:rsidR="0046657D" w:rsidRDefault="0046657D" w:rsidP="00475DDF">
            <w:pPr>
              <w:pStyle w:val="Corps"/>
            </w:pPr>
            <w:r>
              <w:rPr>
                <w:rStyle w:val="Aucun"/>
              </w:rPr>
              <w:t>Poste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07382720" w14:textId="77777777" w:rsidR="0046657D" w:rsidRDefault="0046657D" w:rsidP="00475DDF">
            <w:pPr>
              <w:pStyle w:val="Corps"/>
            </w:pPr>
            <w:proofErr w:type="spellStart"/>
            <w:r>
              <w:rPr>
                <w:rStyle w:val="Aucun"/>
              </w:rPr>
              <w:t>Organisation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E7E6E6"/>
          </w:tcPr>
          <w:p w14:paraId="10419D84" w14:textId="77777777" w:rsidR="0046657D" w:rsidRDefault="0046657D" w:rsidP="00475DDF">
            <w:pPr>
              <w:pStyle w:val="Corps"/>
            </w:pPr>
            <w:r>
              <w:rPr>
                <w:rStyle w:val="Aucun"/>
              </w:rPr>
              <w:t>Sexe</w:t>
            </w:r>
          </w:p>
        </w:tc>
        <w:tc>
          <w:tcPr>
            <w:tcW w:w="1558" w:type="dxa"/>
            <w:tcBorders>
              <w:top w:val="single" w:sz="4" w:space="0" w:color="000000"/>
              <w:left w:val="single" w:sz="4" w:space="0" w:color="000000"/>
              <w:bottom w:val="single" w:sz="4" w:space="0" w:color="000000"/>
              <w:right w:val="single" w:sz="4" w:space="0" w:color="000000"/>
            </w:tcBorders>
            <w:shd w:val="clear" w:color="auto" w:fill="E7E6E6"/>
          </w:tcPr>
          <w:p w14:paraId="40448ED8" w14:textId="77777777" w:rsidR="0046657D" w:rsidRPr="00482BA9" w:rsidRDefault="0046657D" w:rsidP="00475DDF">
            <w:pPr>
              <w:pStyle w:val="Corps"/>
              <w:rPr>
                <w:lang w:val="fr-FR"/>
              </w:rPr>
            </w:pPr>
            <w:r w:rsidRPr="00482BA9">
              <w:rPr>
                <w:rStyle w:val="Aucun"/>
                <w:lang w:val="fr-FR"/>
              </w:rPr>
              <w:t>Participation aux réunions suivantes durant la période examinée (dates)</w:t>
            </w:r>
          </w:p>
        </w:tc>
      </w:tr>
      <w:tr w:rsidR="0046657D" w:rsidRPr="00482BA9" w14:paraId="4EA359CF"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33C0B" w14:textId="77777777" w:rsidR="0046657D" w:rsidRPr="00482BA9" w:rsidRDefault="0046657D" w:rsidP="00475DDF">
            <w:pPr>
              <w:rPr>
                <w:lang w:val="fr-FR"/>
              </w:rPr>
            </w:pPr>
            <w:proofErr w:type="spellStart"/>
            <w:r w:rsidRPr="00482BA9">
              <w:rPr>
                <w:lang w:val="fr-FR"/>
              </w:rPr>
              <w:t>O</w:t>
            </w:r>
            <w:r>
              <w:rPr>
                <w:lang w:val="fr-FR"/>
              </w:rPr>
              <w:t>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134DEF"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A19ECB"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6E55AAD5" w14:textId="77777777" w:rsidR="0046657D" w:rsidRPr="00482BA9" w:rsidRDefault="0046657D" w:rsidP="00475DDF">
            <w:pPr>
              <w:rPr>
                <w:lang w:val="fr-FR"/>
              </w:rPr>
            </w:pPr>
            <w:r>
              <w:rPr>
                <w:lang w:val="fr-FR"/>
              </w:rPr>
              <w:t xml:space="preserve">Mohamed </w:t>
            </w:r>
            <w:proofErr w:type="spellStart"/>
            <w:r>
              <w:rPr>
                <w:lang w:val="fr-FR"/>
              </w:rPr>
              <w:t>Lemine</w:t>
            </w:r>
            <w:proofErr w:type="spellEnd"/>
            <w:r>
              <w:rPr>
                <w:lang w:val="fr-FR"/>
              </w:rPr>
              <w:t xml:space="preserve"> </w:t>
            </w:r>
            <w:proofErr w:type="spellStart"/>
            <w:r>
              <w:rPr>
                <w:lang w:val="fr-FR"/>
              </w:rPr>
              <w:t>Ahmedou</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787AC75" w14:textId="77777777" w:rsidR="0046657D" w:rsidRPr="00482BA9" w:rsidRDefault="0046657D" w:rsidP="00475DDF">
            <w:pPr>
              <w:rPr>
                <w:lang w:val="fr-FR"/>
              </w:rPr>
            </w:pPr>
            <w:r>
              <w:rPr>
                <w:lang w:val="fr-FR"/>
              </w:rPr>
              <w:t>Conseiller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EFE0BD" w14:textId="77777777" w:rsidR="0046657D" w:rsidRPr="00482BA9" w:rsidRDefault="0046657D" w:rsidP="00475DDF">
            <w:pPr>
              <w:rPr>
                <w:lang w:val="fr-FR"/>
              </w:rPr>
            </w:pPr>
            <w:r>
              <w:rPr>
                <w:lang w:val="fr-FR"/>
              </w:rPr>
              <w:t xml:space="preserve">Premier </w:t>
            </w:r>
            <w:proofErr w:type="spellStart"/>
            <w:r>
              <w:rPr>
                <w:lang w:val="fr-FR"/>
              </w:rPr>
              <w:t>Ministere</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DA381" w14:textId="77777777" w:rsidR="0046657D" w:rsidRPr="00482BA9" w:rsidRDefault="0046657D" w:rsidP="00475DDF">
            <w:pPr>
              <w:rPr>
                <w:lang w:val="fr-FR"/>
              </w:rPr>
            </w:pPr>
            <w:r w:rsidRPr="00482BA9">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7C65478" w14:textId="77777777" w:rsidR="0046657D" w:rsidRPr="00482BA9" w:rsidRDefault="0046657D" w:rsidP="00475DDF">
            <w:pPr>
              <w:rPr>
                <w:lang w:val="fr-FR"/>
              </w:rPr>
            </w:pPr>
            <w:r>
              <w:rPr>
                <w:lang w:val="fr-FR"/>
              </w:rPr>
              <w:t xml:space="preserve">Toutes les réunions </w:t>
            </w:r>
          </w:p>
        </w:tc>
      </w:tr>
      <w:tr w:rsidR="0046657D" w:rsidRPr="00482BA9" w14:paraId="6D08253E"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92859"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4DC97B"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3743EE"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7B35EFE7" w14:textId="77777777" w:rsidR="0046657D" w:rsidRPr="00482BA9" w:rsidRDefault="0046657D" w:rsidP="00475DDF">
            <w:pPr>
              <w:rPr>
                <w:lang w:val="fr-FR"/>
              </w:rPr>
            </w:pPr>
            <w:r w:rsidRPr="00482BA9">
              <w:rPr>
                <w:lang w:val="fr-FR"/>
              </w:rPr>
              <w:t>Mohamed o/</w:t>
            </w:r>
            <w:proofErr w:type="spellStart"/>
            <w:r w:rsidRPr="00482BA9">
              <w:rPr>
                <w:lang w:val="fr-FR"/>
              </w:rPr>
              <w:t>Yahye</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F41673A" w14:textId="77777777" w:rsidR="0046657D" w:rsidRPr="00482BA9" w:rsidRDefault="0046657D" w:rsidP="00475DDF">
            <w:pPr>
              <w:rPr>
                <w:lang w:val="fr-FR"/>
              </w:rPr>
            </w:pPr>
            <w:r>
              <w:rPr>
                <w:lang w:val="fr-FR"/>
              </w:rPr>
              <w:t>Président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221514" w14:textId="77777777" w:rsidR="0046657D" w:rsidRPr="00482BA9" w:rsidRDefault="0046657D" w:rsidP="00475DDF">
            <w:pPr>
              <w:rPr>
                <w:lang w:val="fr-FR"/>
              </w:rPr>
            </w:pPr>
            <w:r>
              <w:rPr>
                <w:lang w:val="fr-FR"/>
              </w:rPr>
              <w:t>OMASSAPE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8F8785" w14:textId="77777777" w:rsidR="0046657D" w:rsidRPr="00482BA9"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E4EB87B" w14:textId="77777777" w:rsidR="0046657D" w:rsidRPr="00482BA9" w:rsidRDefault="0046657D" w:rsidP="00475DDF">
            <w:pPr>
              <w:rPr>
                <w:lang w:val="fr-FR"/>
              </w:rPr>
            </w:pPr>
            <w:r>
              <w:rPr>
                <w:lang w:val="fr-FR"/>
              </w:rPr>
              <w:t>Toutes les réunions</w:t>
            </w:r>
          </w:p>
        </w:tc>
      </w:tr>
      <w:tr w:rsidR="0046657D" w:rsidRPr="00482BA9" w14:paraId="4049C80A" w14:textId="77777777" w:rsidTr="00475DDF">
        <w:trPr>
          <w:trHeight w:val="269"/>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99E34" w14:textId="77777777" w:rsidR="0046657D" w:rsidRPr="00482BA9" w:rsidRDefault="0046657D" w:rsidP="00475DDF">
            <w:pPr>
              <w:rPr>
                <w:lang w:val="fr-FR"/>
              </w:rPr>
            </w:pPr>
            <w:proofErr w:type="spellStart"/>
            <w:r w:rsidRPr="00482BA9">
              <w:rPr>
                <w:lang w:val="fr-FR"/>
              </w:rPr>
              <w:t>O</w:t>
            </w:r>
            <w:r>
              <w:rPr>
                <w:lang w:val="fr-FR"/>
              </w:rPr>
              <w:t>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871345"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6FB2AF0"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CAB102E" w14:textId="77777777" w:rsidR="0046657D" w:rsidRPr="00215103" w:rsidRDefault="0046657D" w:rsidP="00475DDF">
            <w:pPr>
              <w:rPr>
                <w:color w:val="000000" w:themeColor="text1"/>
                <w:lang w:val="fr-FR"/>
              </w:rPr>
            </w:pPr>
            <w:proofErr w:type="spellStart"/>
            <w:r w:rsidRPr="00215103">
              <w:rPr>
                <w:color w:val="000000" w:themeColor="text1"/>
                <w:lang w:val="fr-FR"/>
              </w:rPr>
              <w:t>Aichetou</w:t>
            </w:r>
            <w:proofErr w:type="spellEnd"/>
            <w:r w:rsidRPr="00215103">
              <w:rPr>
                <w:color w:val="000000" w:themeColor="text1"/>
                <w:lang w:val="fr-FR"/>
              </w:rPr>
              <w:t xml:space="preserve"> Haidara </w:t>
            </w:r>
            <w:proofErr w:type="spellStart"/>
            <w:r w:rsidRPr="00215103">
              <w:rPr>
                <w:color w:val="000000" w:themeColor="text1"/>
                <w:lang w:val="fr-FR"/>
              </w:rPr>
              <w:t>Eboubecrine</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9988A22" w14:textId="77777777" w:rsidR="0046657D" w:rsidRPr="00215103" w:rsidRDefault="0046657D" w:rsidP="00475DDF">
            <w:pPr>
              <w:rPr>
                <w:color w:val="000000" w:themeColor="text1"/>
                <w:lang w:val="fr-FR"/>
              </w:rPr>
            </w:pPr>
            <w:r w:rsidRPr="00215103">
              <w:rPr>
                <w:color w:val="000000" w:themeColor="text1"/>
                <w:lang w:val="fr-FR"/>
              </w:rPr>
              <w:t>Présidente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F7F086" w14:textId="77777777" w:rsidR="0046657D" w:rsidRPr="00215103" w:rsidRDefault="0046657D" w:rsidP="00475DDF">
            <w:pPr>
              <w:rPr>
                <w:color w:val="000000" w:themeColor="text1"/>
                <w:lang w:val="fr-FR"/>
              </w:rPr>
            </w:pPr>
            <w:r w:rsidRPr="00215103">
              <w:rPr>
                <w:color w:val="000000" w:themeColor="text1"/>
                <w:lang w:val="fr-FR"/>
              </w:rPr>
              <w:t>Coalition Contre la Corruption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32B08" w14:textId="77777777" w:rsidR="0046657D" w:rsidRPr="00482BA9" w:rsidRDefault="0046657D" w:rsidP="00475DDF">
            <w:pPr>
              <w:rPr>
                <w:lang w:val="fr-FR"/>
              </w:rPr>
            </w:pPr>
            <w:r w:rsidRPr="00482BA9">
              <w:rPr>
                <w:lang w:val="fr-FR"/>
              </w:rPr>
              <w:t>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26B064" w14:textId="77777777" w:rsidR="0046657D" w:rsidRPr="00482BA9" w:rsidRDefault="0046657D" w:rsidP="00475DDF">
            <w:pPr>
              <w:rPr>
                <w:lang w:val="fr-FR"/>
              </w:rPr>
            </w:pPr>
            <w:r>
              <w:rPr>
                <w:lang w:val="fr-FR"/>
              </w:rPr>
              <w:t>Toutes les réunions</w:t>
            </w:r>
          </w:p>
        </w:tc>
      </w:tr>
      <w:tr w:rsidR="0046657D" w:rsidRPr="00482BA9" w14:paraId="175D978F"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C0E0F" w14:textId="77777777" w:rsidR="0046657D" w:rsidRPr="00482BA9" w:rsidRDefault="0046657D" w:rsidP="00475DDF">
            <w:pPr>
              <w:rPr>
                <w:lang w:val="fr-FR"/>
              </w:rPr>
            </w:pPr>
            <w:proofErr w:type="spellStart"/>
            <w:r>
              <w:rPr>
                <w:lang w:val="fr-FR"/>
              </w:rPr>
              <w:t>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043AE7"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548782"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3DF6D07" w14:textId="77777777" w:rsidR="0046657D" w:rsidRPr="00482BA9" w:rsidRDefault="0046657D" w:rsidP="00475DDF">
            <w:pPr>
              <w:rPr>
                <w:lang w:val="fr-FR"/>
              </w:rPr>
            </w:pPr>
            <w:r>
              <w:t xml:space="preserve">Abdellahi </w:t>
            </w:r>
            <w:proofErr w:type="spellStart"/>
            <w:r>
              <w:t>hourmatallah</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D66877A" w14:textId="77777777" w:rsidR="0046657D" w:rsidRPr="00482BA9" w:rsidRDefault="0046657D" w:rsidP="00475DDF">
            <w:pPr>
              <w:rPr>
                <w:lang w:val="fr-FR"/>
              </w:rPr>
            </w:pPr>
            <w:r>
              <w:rPr>
                <w:lang w:val="fr-FR"/>
              </w:rPr>
              <w:t xml:space="preserve">Directeur des </w:t>
            </w:r>
            <w:r>
              <w:rPr>
                <w:lang w:val="fr-FR"/>
              </w:rPr>
              <w:lastRenderedPageBreak/>
              <w:t xml:space="preserve">relations </w:t>
            </w:r>
            <w:r w:rsidRPr="00215103">
              <w:rPr>
                <w:color w:val="000000" w:themeColor="text1"/>
                <w:lang w:val="fr-FR"/>
              </w:rPr>
              <w:t>extérieures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68164F" w14:textId="77777777" w:rsidR="0046657D" w:rsidRPr="00482BA9" w:rsidRDefault="0046657D" w:rsidP="00475DDF">
            <w:pPr>
              <w:rPr>
                <w:lang w:val="fr-FR"/>
              </w:rPr>
            </w:pPr>
            <w:r>
              <w:rPr>
                <w:lang w:val="fr-FR"/>
              </w:rPr>
              <w:lastRenderedPageBreak/>
              <w:t>Total Energies Mauritanie</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2C9703" w14:textId="77777777" w:rsidR="0046657D" w:rsidRPr="00482BA9"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AA1E6A" w14:textId="77777777" w:rsidR="0046657D" w:rsidRPr="00482BA9" w:rsidRDefault="0046657D" w:rsidP="00475DDF">
            <w:pPr>
              <w:rPr>
                <w:lang w:val="fr-FR"/>
              </w:rPr>
            </w:pPr>
            <w:r>
              <w:rPr>
                <w:lang w:val="fr-FR"/>
              </w:rPr>
              <w:t>Toutes les réunions</w:t>
            </w:r>
          </w:p>
        </w:tc>
      </w:tr>
      <w:tr w:rsidR="0046657D" w:rsidRPr="00482BA9" w14:paraId="0F8C7E09"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14A0"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002980" w14:textId="77777777" w:rsidR="0046657D" w:rsidRPr="00482BA9" w:rsidRDefault="0046657D" w:rsidP="00475DDF">
            <w:pPr>
              <w:rPr>
                <w:lang w:val="fr-FR"/>
              </w:rPr>
            </w:pPr>
            <w:r>
              <w:t>Ahmed Abdellahi Dhaker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244D238"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75416317" w14:textId="77777777" w:rsidR="0046657D" w:rsidRPr="00482BA9" w:rsidRDefault="0046657D" w:rsidP="00475DDF">
            <w:pPr>
              <w:rPr>
                <w:lang w:val="fr-FR"/>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88364C3" w14:textId="77777777" w:rsidR="0046657D" w:rsidRPr="00482BA9" w:rsidRDefault="0046657D" w:rsidP="00475DDF">
            <w:pPr>
              <w:rPr>
                <w:lang w:val="fr-FR"/>
              </w:rPr>
            </w:pPr>
            <w:r>
              <w:rPr>
                <w:lang w:val="fr-FR"/>
              </w:rPr>
              <w:t>Directeur du Cadastre Minier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BD6CFA" w14:textId="77777777" w:rsidR="0046657D" w:rsidRPr="00482BA9" w:rsidRDefault="0046657D" w:rsidP="00475DDF">
            <w:pPr>
              <w:rPr>
                <w:lang w:val="fr-FR"/>
              </w:rPr>
            </w:pPr>
            <w:r>
              <w:rPr>
                <w:lang w:val="fr-FR"/>
              </w:rPr>
              <w:t>Direction Générale des Mines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0A6804" w14:textId="77777777" w:rsidR="0046657D" w:rsidRPr="00482BA9"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B45604E" w14:textId="77777777" w:rsidR="0046657D" w:rsidRPr="00482BA9" w:rsidRDefault="0046657D" w:rsidP="00475DDF">
            <w:pPr>
              <w:rPr>
                <w:lang w:val="fr-FR"/>
              </w:rPr>
            </w:pPr>
            <w:r>
              <w:rPr>
                <w:lang w:val="fr-FR"/>
              </w:rPr>
              <w:t>Toutes les réunions</w:t>
            </w:r>
          </w:p>
        </w:tc>
      </w:tr>
      <w:tr w:rsidR="0046657D" w:rsidRPr="00482BA9" w14:paraId="4254D19D"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BCFC0" w14:textId="77777777" w:rsidR="0046657D" w:rsidRPr="00482BA9" w:rsidRDefault="0046657D" w:rsidP="00475DDF">
            <w:pPr>
              <w:rPr>
                <w:lang w:val="fr-FR"/>
              </w:rPr>
            </w:pPr>
            <w:proofErr w:type="spellStart"/>
            <w:r>
              <w:rPr>
                <w:lang w:val="fr-FR"/>
              </w:rPr>
              <w:t>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EDC03B"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F47C36"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14E094C" w14:textId="77777777" w:rsidR="0046657D" w:rsidRPr="00482BA9" w:rsidRDefault="0046657D" w:rsidP="00475DDF">
            <w:pPr>
              <w:rPr>
                <w:lang w:val="fr-FR"/>
              </w:rPr>
            </w:pPr>
            <w:r>
              <w:t>Asma Dey</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9C76EBD" w14:textId="77777777" w:rsidR="0046657D" w:rsidRPr="00482BA9" w:rsidRDefault="0046657D" w:rsidP="00475DDF">
            <w:pPr>
              <w:rPr>
                <w:lang w:val="fr-FR"/>
              </w:rPr>
            </w:pPr>
            <w:r>
              <w:rPr>
                <w:lang w:val="fr-FR"/>
              </w:rPr>
              <w:t>Business Manager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F04977" w14:textId="77777777" w:rsidR="0046657D" w:rsidRPr="00482BA9" w:rsidRDefault="0046657D" w:rsidP="00475DDF">
            <w:pPr>
              <w:rPr>
                <w:lang w:val="fr-FR"/>
              </w:rPr>
            </w:pPr>
            <w:r>
              <w:rPr>
                <w:lang w:val="fr-FR"/>
              </w:rPr>
              <w:t xml:space="preserve">BP </w:t>
            </w:r>
            <w:proofErr w:type="spellStart"/>
            <w:r>
              <w:rPr>
                <w:lang w:val="fr-FR"/>
              </w:rPr>
              <w:t>Mauritania</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3F16EB" w14:textId="77777777" w:rsidR="0046657D" w:rsidRPr="00482BA9" w:rsidRDefault="0046657D" w:rsidP="00475DDF">
            <w:pPr>
              <w:rPr>
                <w:lang w:val="fr-FR"/>
              </w:rPr>
            </w:pPr>
            <w:r>
              <w:rPr>
                <w:lang w:val="fr-FR"/>
              </w:rPr>
              <w:t>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A5F3A85" w14:textId="77777777" w:rsidR="0046657D" w:rsidRPr="00482BA9" w:rsidRDefault="0046657D" w:rsidP="00475DDF">
            <w:pPr>
              <w:rPr>
                <w:lang w:val="fr-FR"/>
              </w:rPr>
            </w:pPr>
            <w:r>
              <w:rPr>
                <w:lang w:val="fr-FR"/>
              </w:rPr>
              <w:t>Certains réunions</w:t>
            </w:r>
          </w:p>
        </w:tc>
      </w:tr>
      <w:tr w:rsidR="0046657D" w:rsidRPr="00482BA9" w14:paraId="2486635F"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A50F2"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036C0"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3410745"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0C0994B" w14:textId="77777777" w:rsidR="0046657D" w:rsidRPr="00482BA9" w:rsidRDefault="0046657D" w:rsidP="00475DDF">
            <w:pPr>
              <w:rPr>
                <w:lang w:val="fr-FR"/>
              </w:rPr>
            </w:pPr>
            <w:r>
              <w:t>Ba Aliou Coulibaly</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7C58E7D" w14:textId="77777777" w:rsidR="0046657D" w:rsidRPr="00482BA9" w:rsidRDefault="0046657D" w:rsidP="00475DDF">
            <w:pPr>
              <w:rPr>
                <w:lang w:val="fr-FR"/>
              </w:rPr>
            </w:pPr>
            <w:r>
              <w:rPr>
                <w:lang w:val="fr-FR"/>
              </w:rPr>
              <w:t>Président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F82CC0" w14:textId="77777777" w:rsidR="0046657D" w:rsidRPr="00482BA9" w:rsidRDefault="0046657D" w:rsidP="00475DDF">
            <w:pPr>
              <w:rPr>
                <w:lang w:val="fr-FR"/>
              </w:rPr>
            </w:pPr>
            <w:r>
              <w:rPr>
                <w:lang w:val="fr-FR"/>
              </w:rPr>
              <w:t>Coalition Mauritanienne PCQVP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D98556" w14:textId="77777777" w:rsidR="0046657D" w:rsidRPr="00482BA9"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DD07EF" w14:textId="77777777" w:rsidR="0046657D" w:rsidRPr="00482BA9" w:rsidRDefault="0046657D" w:rsidP="00475DDF">
            <w:pPr>
              <w:rPr>
                <w:lang w:val="fr-FR"/>
              </w:rPr>
            </w:pPr>
            <w:r>
              <w:rPr>
                <w:lang w:val="fr-FR"/>
              </w:rPr>
              <w:t>Toutes les réunions</w:t>
            </w:r>
          </w:p>
        </w:tc>
      </w:tr>
      <w:tr w:rsidR="0046657D" w:rsidRPr="00482BA9" w14:paraId="256B987C"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EFD9D" w14:textId="77777777" w:rsidR="0046657D" w:rsidRPr="00482BA9" w:rsidRDefault="0046657D" w:rsidP="00475DDF">
            <w:pPr>
              <w:rPr>
                <w:lang w:val="fr-FR"/>
              </w:rPr>
            </w:pPr>
            <w:proofErr w:type="spellStart"/>
            <w:r>
              <w:rPr>
                <w:lang w:val="fr-FR"/>
              </w:rPr>
              <w:t>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746287"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F49D7F"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A4B03C7" w14:textId="77777777" w:rsidR="0046657D" w:rsidRPr="00482BA9" w:rsidRDefault="0046657D" w:rsidP="00475DDF">
            <w:pPr>
              <w:rPr>
                <w:lang w:val="fr-FR"/>
              </w:rPr>
            </w:pPr>
            <w:r>
              <w:t xml:space="preserve">Baba </w:t>
            </w:r>
            <w:proofErr w:type="spellStart"/>
            <w:r>
              <w:t>Salihi</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ADCBFAF" w14:textId="77777777" w:rsidR="0046657D" w:rsidRPr="00482BA9" w:rsidRDefault="0046657D" w:rsidP="00475DDF">
            <w:pPr>
              <w:rPr>
                <w:lang w:val="fr-FR"/>
              </w:rPr>
            </w:pPr>
            <w:r>
              <w:rPr>
                <w:lang w:val="fr-FR"/>
              </w:rPr>
              <w:t>Country Manager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B286F9" w14:textId="77777777" w:rsidR="0046657D" w:rsidRPr="00482BA9" w:rsidRDefault="0046657D" w:rsidP="00475DDF">
            <w:pPr>
              <w:rPr>
                <w:lang w:val="fr-FR"/>
              </w:rPr>
            </w:pPr>
            <w:r>
              <w:rPr>
                <w:lang w:val="fr-FR"/>
              </w:rPr>
              <w:t xml:space="preserve">MCM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F0D59A" w14:textId="77777777" w:rsidR="0046657D" w:rsidRPr="00482BA9"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3F31F0" w14:textId="77777777" w:rsidR="0046657D" w:rsidRPr="00482BA9" w:rsidRDefault="0046657D" w:rsidP="00475DDF">
            <w:pPr>
              <w:rPr>
                <w:lang w:val="fr-FR"/>
              </w:rPr>
            </w:pPr>
            <w:r>
              <w:rPr>
                <w:lang w:val="fr-FR"/>
              </w:rPr>
              <w:t>Toutes les réunions</w:t>
            </w:r>
          </w:p>
        </w:tc>
      </w:tr>
      <w:tr w:rsidR="0046657D" w:rsidRPr="00482BA9" w14:paraId="5A828AE9"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58DC9"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DD2F76"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4729ABB"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7BA6E21B" w14:textId="77777777" w:rsidR="0046657D" w:rsidRDefault="0046657D" w:rsidP="00475DDF">
            <w:r>
              <w:t>Ba Djibril</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C3D0E68" w14:textId="77777777" w:rsidR="0046657D" w:rsidRPr="00482BA9" w:rsidRDefault="0046657D" w:rsidP="00475DDF">
            <w:pPr>
              <w:rPr>
                <w:lang w:val="fr-FR"/>
              </w:rPr>
            </w:pPr>
            <w:r>
              <w:rPr>
                <w:lang w:val="fr-FR"/>
              </w:rPr>
              <w:t xml:space="preserve">Point focal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5E9B7F" w14:textId="77777777" w:rsidR="0046657D" w:rsidRPr="00482BA9" w:rsidRDefault="0046657D" w:rsidP="00475DDF">
            <w:pPr>
              <w:rPr>
                <w:lang w:val="fr-FR"/>
              </w:rPr>
            </w:pPr>
            <w:r>
              <w:rPr>
                <w:lang w:val="fr-FR"/>
              </w:rPr>
              <w:t>ITIE NDB</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8050AC"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2A3A1CB" w14:textId="77777777" w:rsidR="0046657D" w:rsidRPr="00482BA9" w:rsidRDefault="0046657D" w:rsidP="00475DDF">
            <w:pPr>
              <w:rPr>
                <w:lang w:val="fr-FR"/>
              </w:rPr>
            </w:pPr>
            <w:r>
              <w:rPr>
                <w:lang w:val="fr-FR"/>
              </w:rPr>
              <w:t>Toutes les réunions</w:t>
            </w:r>
          </w:p>
        </w:tc>
      </w:tr>
      <w:tr w:rsidR="0046657D" w:rsidRPr="00482BA9" w14:paraId="27505215"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0641"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B4D4E2"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D57EA2C"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0BF6E6E" w14:textId="77777777" w:rsidR="0046657D" w:rsidRDefault="0046657D" w:rsidP="00475DDF">
            <w:proofErr w:type="spellStart"/>
            <w:r>
              <w:t>Bnette</w:t>
            </w:r>
            <w:proofErr w:type="spellEnd"/>
            <w:r>
              <w:t xml:space="preserve"> </w:t>
            </w:r>
            <w:proofErr w:type="spellStart"/>
            <w:r>
              <w:t>Sidiya</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AFC40A2" w14:textId="77777777" w:rsidR="0046657D" w:rsidRPr="00482BA9" w:rsidRDefault="0046657D" w:rsidP="00475DDF">
            <w:pPr>
              <w:rPr>
                <w:lang w:val="fr-FR"/>
              </w:rPr>
            </w:pPr>
            <w:r>
              <w:rPr>
                <w:lang w:val="fr-FR"/>
              </w:rPr>
              <w:t>Directrice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487C6B" w14:textId="77777777" w:rsidR="0046657D" w:rsidRPr="00482BA9" w:rsidRDefault="0046657D" w:rsidP="00475DDF">
            <w:pPr>
              <w:rPr>
                <w:lang w:val="fr-FR"/>
              </w:rPr>
            </w:pPr>
            <w:r>
              <w:rPr>
                <w:lang w:val="fr-FR"/>
              </w:rPr>
              <w:t>Direction des Grandes Entreprises/ Les Impôts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9C81F" w14:textId="77777777" w:rsidR="0046657D" w:rsidRDefault="0046657D" w:rsidP="00475DDF">
            <w:pPr>
              <w:rPr>
                <w:lang w:val="fr-FR"/>
              </w:rPr>
            </w:pPr>
            <w:r>
              <w:rPr>
                <w:lang w:val="fr-FR"/>
              </w:rPr>
              <w:t>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DF3064" w14:textId="77777777" w:rsidR="0046657D" w:rsidRPr="00482BA9" w:rsidRDefault="0046657D" w:rsidP="00475DDF">
            <w:pPr>
              <w:rPr>
                <w:lang w:val="fr-FR"/>
              </w:rPr>
            </w:pPr>
            <w:r>
              <w:rPr>
                <w:lang w:val="fr-FR"/>
              </w:rPr>
              <w:t>Toutes les réunions</w:t>
            </w:r>
          </w:p>
        </w:tc>
      </w:tr>
      <w:tr w:rsidR="0046657D" w:rsidRPr="00482BA9" w14:paraId="06971F6A"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9BCBB" w14:textId="77777777" w:rsidR="0046657D" w:rsidRPr="00482BA9" w:rsidRDefault="0046657D" w:rsidP="00475DDF">
            <w:pPr>
              <w:rPr>
                <w:lang w:val="fr-FR"/>
              </w:rPr>
            </w:pPr>
            <w:proofErr w:type="spellStart"/>
            <w:r>
              <w:rPr>
                <w:lang w:val="fr-FR"/>
              </w:rPr>
              <w:t>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7A2841"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6702AE"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5DEA87A" w14:textId="77777777" w:rsidR="0046657D" w:rsidRDefault="0046657D" w:rsidP="00475DDF">
            <w:r>
              <w:t xml:space="preserve">Cheikh Mohamed El </w:t>
            </w:r>
            <w:proofErr w:type="spellStart"/>
            <w:r>
              <w:t>Hafedh</w:t>
            </w:r>
            <w:proofErr w:type="spellEnd"/>
            <w:r>
              <w:t xml:space="preserve"> Tolba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9F20CF0" w14:textId="77777777" w:rsidR="0046657D" w:rsidRPr="00722BA4" w:rsidRDefault="0046657D" w:rsidP="00475DDF">
            <w:r>
              <w:t xml:space="preserve">Directeur </w:t>
            </w:r>
            <w:proofErr w:type="spellStart"/>
            <w:r>
              <w:t>Economique</w:t>
            </w:r>
            <w:proofErr w:type="spellEnd"/>
            <w:r>
              <w:t xml:space="preserve"> et financier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E72B00" w14:textId="77777777" w:rsidR="0046657D" w:rsidRPr="00722BA4" w:rsidRDefault="0046657D" w:rsidP="00475DDF">
            <w:r>
              <w:t>SMH</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99AB4"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E60E753" w14:textId="77777777" w:rsidR="0046657D" w:rsidRPr="00482BA9" w:rsidRDefault="0046657D" w:rsidP="00475DDF">
            <w:pPr>
              <w:rPr>
                <w:lang w:val="fr-FR"/>
              </w:rPr>
            </w:pPr>
            <w:r>
              <w:rPr>
                <w:lang w:val="fr-FR"/>
              </w:rPr>
              <w:t>Toutes les réunions</w:t>
            </w:r>
          </w:p>
        </w:tc>
      </w:tr>
      <w:tr w:rsidR="0046657D" w:rsidRPr="00482BA9" w14:paraId="66CAA31A"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CEB30"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F78DCC"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077A3C"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1E959AA" w14:textId="77777777" w:rsidR="0046657D" w:rsidRDefault="0046657D" w:rsidP="00475DDF">
            <w:r>
              <w:t xml:space="preserve">Ely </w:t>
            </w:r>
            <w:proofErr w:type="spellStart"/>
            <w:r>
              <w:t>Ould</w:t>
            </w:r>
            <w:proofErr w:type="spellEnd"/>
            <w:r>
              <w:t xml:space="preserve"> Cheikh</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021B0FE" w14:textId="77777777" w:rsidR="0046657D" w:rsidRPr="00482BA9" w:rsidRDefault="0046657D" w:rsidP="00475DDF">
            <w:pPr>
              <w:rPr>
                <w:lang w:val="fr-FR"/>
              </w:rPr>
            </w:pPr>
            <w:r>
              <w:rPr>
                <w:lang w:val="fr-FR"/>
              </w:rPr>
              <w:t>Assistant directeur financier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8FB8C5" w14:textId="77777777" w:rsidR="0046657D" w:rsidRPr="00482BA9" w:rsidRDefault="0046657D" w:rsidP="00475DDF">
            <w:pPr>
              <w:rPr>
                <w:lang w:val="fr-FR"/>
              </w:rPr>
            </w:pPr>
            <w:r>
              <w:rPr>
                <w:lang w:val="fr-FR"/>
              </w:rPr>
              <w:t>SNIM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B035C2"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60B33AF" w14:textId="77777777" w:rsidR="0046657D" w:rsidRPr="00482BA9" w:rsidRDefault="0046657D" w:rsidP="00475DDF">
            <w:pPr>
              <w:rPr>
                <w:lang w:val="fr-FR"/>
              </w:rPr>
            </w:pPr>
            <w:r>
              <w:rPr>
                <w:lang w:val="fr-FR"/>
              </w:rPr>
              <w:t>Toutes les réunions</w:t>
            </w:r>
          </w:p>
        </w:tc>
      </w:tr>
      <w:tr w:rsidR="0046657D" w:rsidRPr="00482BA9" w14:paraId="34D24E04"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172F" w14:textId="77777777" w:rsidR="0046657D" w:rsidRPr="00482BA9" w:rsidRDefault="0046657D" w:rsidP="00475DDF">
            <w:pPr>
              <w:rPr>
                <w:lang w:val="fr-FR"/>
              </w:rPr>
            </w:pPr>
            <w:proofErr w:type="spellStart"/>
            <w:r>
              <w:rPr>
                <w:lang w:val="fr-FR"/>
              </w:rPr>
              <w:t>Ent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E6076A"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B76731"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2FE9C0B" w14:textId="77777777" w:rsidR="0046657D" w:rsidRDefault="0046657D" w:rsidP="00475DDF">
            <w:r>
              <w:t xml:space="preserve">Haroune </w:t>
            </w:r>
            <w:proofErr w:type="spellStart"/>
            <w:r>
              <w:t>Rajel</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CB51248" w14:textId="77777777" w:rsidR="0046657D" w:rsidRPr="00482BA9" w:rsidRDefault="0046657D" w:rsidP="00475DDF">
            <w:pPr>
              <w:rPr>
                <w:lang w:val="fr-FR"/>
              </w:rPr>
            </w:pPr>
            <w:r>
              <w:rPr>
                <w:lang w:val="fr-FR"/>
              </w:rPr>
              <w:t>Expert en permis miniers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8B4E84" w14:textId="77777777" w:rsidR="0046657D" w:rsidRPr="00482BA9" w:rsidRDefault="0046657D" w:rsidP="00475DDF">
            <w:pPr>
              <w:rPr>
                <w:lang w:val="fr-FR"/>
              </w:rPr>
            </w:pPr>
            <w:proofErr w:type="spellStart"/>
            <w:r>
              <w:rPr>
                <w:lang w:val="fr-FR"/>
              </w:rPr>
              <w:t>Tasiast</w:t>
            </w:r>
            <w:proofErr w:type="spellEnd"/>
            <w:r>
              <w:rPr>
                <w:lang w:val="fr-FR"/>
              </w:rPr>
              <w:t xml:space="preserve"> Mauritanie Limited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500030"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23E9F0" w14:textId="77777777" w:rsidR="0046657D" w:rsidRPr="00482BA9" w:rsidRDefault="0046657D" w:rsidP="00475DDF">
            <w:pPr>
              <w:rPr>
                <w:lang w:val="fr-FR"/>
              </w:rPr>
            </w:pPr>
            <w:r>
              <w:rPr>
                <w:lang w:val="fr-FR"/>
              </w:rPr>
              <w:t>Toutes les réunions</w:t>
            </w:r>
          </w:p>
        </w:tc>
      </w:tr>
      <w:tr w:rsidR="0046657D" w:rsidRPr="00482BA9" w14:paraId="0E079F36"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7CFA5"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B5B0FA"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533DF7"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7A7D00B9" w14:textId="77777777" w:rsidR="0046657D" w:rsidRDefault="0046657D" w:rsidP="00475DDF">
            <w:r>
              <w:t xml:space="preserve">Khaled </w:t>
            </w:r>
            <w:proofErr w:type="spellStart"/>
            <w:r>
              <w:t>Ould</w:t>
            </w:r>
            <w:proofErr w:type="spellEnd"/>
            <w:r>
              <w:t xml:space="preserve"> </w:t>
            </w:r>
            <w:proofErr w:type="spellStart"/>
            <w:r>
              <w:t>Ahmedou</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891AACD" w14:textId="77777777" w:rsidR="0046657D" w:rsidRPr="00482BA9" w:rsidRDefault="0046657D" w:rsidP="00475DDF">
            <w:pPr>
              <w:rPr>
                <w:lang w:val="fr-FR"/>
              </w:rPr>
            </w:pPr>
            <w:r>
              <w:rPr>
                <w:lang w:val="fr-FR"/>
              </w:rPr>
              <w:t>Journaliste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523C08" w14:textId="77777777" w:rsidR="0046657D" w:rsidRPr="00482BA9" w:rsidRDefault="0046657D" w:rsidP="00475DDF">
            <w:pPr>
              <w:rPr>
                <w:lang w:val="fr-FR"/>
              </w:rPr>
            </w:pPr>
            <w:r>
              <w:rPr>
                <w:lang w:val="fr-FR"/>
              </w:rPr>
              <w:t>Association Mauritanienne des Journalistes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5FCA3"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449CB43" w14:textId="77777777" w:rsidR="0046657D" w:rsidRPr="00482BA9" w:rsidRDefault="0046657D" w:rsidP="00475DDF">
            <w:pPr>
              <w:rPr>
                <w:lang w:val="fr-FR"/>
              </w:rPr>
            </w:pPr>
            <w:r>
              <w:rPr>
                <w:lang w:val="fr-FR"/>
              </w:rPr>
              <w:t>Toutes les réunions</w:t>
            </w:r>
          </w:p>
        </w:tc>
      </w:tr>
      <w:tr w:rsidR="0046657D" w:rsidRPr="00482BA9" w14:paraId="47B4FCF1"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3943C"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0AB5C9"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BECC0C1"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4AB72B3" w14:textId="77777777" w:rsidR="0046657D" w:rsidRDefault="0046657D" w:rsidP="00475DDF">
            <w:r>
              <w:t xml:space="preserve">Mamy </w:t>
            </w:r>
            <w:proofErr w:type="spellStart"/>
            <w:r>
              <w:t>Ould</w:t>
            </w:r>
            <w:proofErr w:type="spellEnd"/>
            <w:r>
              <w:t xml:space="preserve"> </w:t>
            </w:r>
            <w:proofErr w:type="spellStart"/>
            <w:r>
              <w:t>Voullan</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05BF48D" w14:textId="77777777" w:rsidR="0046657D" w:rsidRPr="00482BA9" w:rsidRDefault="0046657D" w:rsidP="00475DDF">
            <w:pPr>
              <w:rPr>
                <w:lang w:val="fr-FR"/>
              </w:rPr>
            </w:pPr>
            <w:r>
              <w:rPr>
                <w:lang w:val="fr-FR"/>
              </w:rPr>
              <w:t>Président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C18F8D" w14:textId="77777777" w:rsidR="0046657D" w:rsidRPr="00482BA9" w:rsidRDefault="0046657D" w:rsidP="00475DDF">
            <w:pPr>
              <w:rPr>
                <w:lang w:val="fr-FR"/>
              </w:rPr>
            </w:pPr>
            <w:r>
              <w:rPr>
                <w:lang w:val="fr-FR"/>
              </w:rPr>
              <w:t>Plateforme des organisations de la société civile à Akjoujt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ACF541"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449A111" w14:textId="77777777" w:rsidR="0046657D" w:rsidRPr="00482BA9" w:rsidRDefault="0046657D" w:rsidP="00475DDF">
            <w:pPr>
              <w:rPr>
                <w:lang w:val="fr-FR"/>
              </w:rPr>
            </w:pPr>
            <w:r>
              <w:rPr>
                <w:lang w:val="fr-FR"/>
              </w:rPr>
              <w:t>Toutes les réunions</w:t>
            </w:r>
          </w:p>
        </w:tc>
      </w:tr>
      <w:tr w:rsidR="0046657D" w:rsidRPr="00482BA9" w14:paraId="0FD6CFEC"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87575"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9EBD0E" w14:textId="77777777" w:rsidR="0046657D" w:rsidRPr="00482BA9" w:rsidRDefault="0046657D" w:rsidP="00475DDF">
            <w:pPr>
              <w:rPr>
                <w:lang w:val="fr-FR"/>
              </w:rPr>
            </w:pPr>
            <w:proofErr w:type="spellStart"/>
            <w:r>
              <w:rPr>
                <w:lang w:val="fr-FR"/>
              </w:rPr>
              <w:t>Mouamar</w:t>
            </w:r>
            <w:proofErr w:type="spellEnd"/>
            <w:r>
              <w:rPr>
                <w:lang w:val="fr-FR"/>
              </w:rPr>
              <w:t xml:space="preserve"> Rachid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DC79ABA"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D87A6D7" w14:textId="77777777" w:rsidR="0046657D" w:rsidRDefault="0046657D" w:rsidP="00475DDF">
            <w:r>
              <w:t>Moustapha OULD EL BECHIR</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81854B5" w14:textId="77777777" w:rsidR="0046657D" w:rsidRPr="00482BA9" w:rsidRDefault="0046657D" w:rsidP="00475DDF">
            <w:pPr>
              <w:rPr>
                <w:lang w:val="fr-FR"/>
              </w:rPr>
            </w:pPr>
            <w:r>
              <w:rPr>
                <w:lang w:val="fr-FR"/>
              </w:rPr>
              <w:t>DG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766BFC" w14:textId="77777777" w:rsidR="0046657D" w:rsidRPr="00482BA9" w:rsidRDefault="0046657D" w:rsidP="00475DDF">
            <w:pPr>
              <w:rPr>
                <w:lang w:val="fr-FR"/>
              </w:rPr>
            </w:pPr>
            <w:r>
              <w:rPr>
                <w:lang w:val="fr-FR"/>
              </w:rPr>
              <w:t>Direction Générale des Hydrocarbures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198049"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75B2CE9" w14:textId="77777777" w:rsidR="0046657D" w:rsidRPr="00482BA9" w:rsidRDefault="0046657D" w:rsidP="00475DDF">
            <w:pPr>
              <w:rPr>
                <w:lang w:val="fr-FR"/>
              </w:rPr>
            </w:pPr>
            <w:r>
              <w:rPr>
                <w:lang w:val="fr-FR"/>
              </w:rPr>
              <w:t>Toutes les réunions</w:t>
            </w:r>
          </w:p>
        </w:tc>
      </w:tr>
      <w:tr w:rsidR="0046657D" w:rsidRPr="00482BA9" w14:paraId="05767B3C"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34C14" w14:textId="77777777" w:rsidR="0046657D" w:rsidRPr="00482BA9" w:rsidRDefault="0046657D" w:rsidP="00475DDF">
            <w:pPr>
              <w:rPr>
                <w:lang w:val="fr-FR"/>
              </w:rPr>
            </w:pPr>
            <w:proofErr w:type="spellStart"/>
            <w:r>
              <w:rPr>
                <w:lang w:val="fr-FR"/>
              </w:rPr>
              <w:lastRenderedPageBreak/>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BA6FB6"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5C67CC"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906A5F2" w14:textId="77777777" w:rsidR="0046657D" w:rsidRDefault="0046657D" w:rsidP="00475DDF">
            <w:r>
              <w:t xml:space="preserve">Ndiaye </w:t>
            </w:r>
            <w:proofErr w:type="spellStart"/>
            <w:r>
              <w:t>Jiddou</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F190E87" w14:textId="77777777" w:rsidR="0046657D" w:rsidRPr="00482BA9" w:rsidRDefault="0046657D" w:rsidP="00475DDF">
            <w:pPr>
              <w:rPr>
                <w:lang w:val="fr-FR"/>
              </w:rPr>
            </w:pPr>
            <w:r>
              <w:rPr>
                <w:lang w:val="fr-FR"/>
              </w:rPr>
              <w:t>Directeur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4F342D" w14:textId="77777777" w:rsidR="0046657D" w:rsidRPr="00482BA9" w:rsidRDefault="0046657D" w:rsidP="00475DDF">
            <w:pPr>
              <w:rPr>
                <w:lang w:val="fr-FR"/>
              </w:rPr>
            </w:pPr>
            <w:r>
              <w:rPr>
                <w:lang w:val="fr-FR"/>
              </w:rPr>
              <w:t>Direction de l’Audit/ Trésor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9161BC"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5F5CC3" w14:textId="77777777" w:rsidR="0046657D" w:rsidRPr="00482BA9" w:rsidRDefault="0046657D" w:rsidP="00475DDF">
            <w:pPr>
              <w:rPr>
                <w:lang w:val="fr-FR"/>
              </w:rPr>
            </w:pPr>
            <w:r>
              <w:rPr>
                <w:lang w:val="fr-FR"/>
              </w:rPr>
              <w:t>Certaines réunions</w:t>
            </w:r>
          </w:p>
        </w:tc>
      </w:tr>
      <w:tr w:rsidR="0046657D" w:rsidRPr="00482BA9" w14:paraId="7B4D9922"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270D5"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8F7286"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293BAB"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EE309C8" w14:textId="77777777" w:rsidR="0046657D" w:rsidRDefault="0046657D" w:rsidP="00475DDF">
            <w:proofErr w:type="spellStart"/>
            <w:r>
              <w:t>Sid'Ahmed</w:t>
            </w:r>
            <w:proofErr w:type="spellEnd"/>
            <w:r>
              <w:t xml:space="preserve"> </w:t>
            </w:r>
            <w:proofErr w:type="spellStart"/>
            <w:r>
              <w:t>Haillahi</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6FAFE78" w14:textId="77777777" w:rsidR="0046657D" w:rsidRPr="00482BA9" w:rsidRDefault="0046657D" w:rsidP="00475DDF">
            <w:pPr>
              <w:rPr>
                <w:lang w:val="fr-FR"/>
              </w:rPr>
            </w:pPr>
            <w:r>
              <w:rPr>
                <w:lang w:val="fr-FR"/>
              </w:rPr>
              <w:t>Point Focal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012001" w14:textId="77777777" w:rsidR="0046657D" w:rsidRPr="00482BA9" w:rsidRDefault="0046657D" w:rsidP="00475DDF">
            <w:pPr>
              <w:rPr>
                <w:lang w:val="fr-FR"/>
              </w:rPr>
            </w:pPr>
            <w:r>
              <w:rPr>
                <w:lang w:val="fr-FR"/>
              </w:rPr>
              <w:t>ITIE Akjoujt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359B1C"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78C455C" w14:textId="77777777" w:rsidR="0046657D" w:rsidRPr="00482BA9" w:rsidRDefault="0046657D" w:rsidP="00475DDF">
            <w:pPr>
              <w:rPr>
                <w:lang w:val="fr-FR"/>
              </w:rPr>
            </w:pPr>
            <w:r>
              <w:rPr>
                <w:lang w:val="fr-FR"/>
              </w:rPr>
              <w:t>Toutes les réunions</w:t>
            </w:r>
          </w:p>
        </w:tc>
      </w:tr>
      <w:tr w:rsidR="0046657D" w:rsidRPr="00482BA9" w14:paraId="62C14481"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AED3"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57D00F"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0D5AF96"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0BDC2B2" w14:textId="77777777" w:rsidR="0046657D" w:rsidRDefault="0046657D" w:rsidP="00475DDF">
            <w:r>
              <w:t xml:space="preserve">Sidi </w:t>
            </w:r>
            <w:proofErr w:type="spellStart"/>
            <w:r>
              <w:t>Aloueimine</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AE2D8CB" w14:textId="77777777" w:rsidR="0046657D" w:rsidRPr="00482BA9" w:rsidRDefault="0046657D" w:rsidP="00475DDF">
            <w:pPr>
              <w:rPr>
                <w:lang w:val="fr-FR"/>
              </w:rPr>
            </w:pPr>
            <w:r>
              <w:rPr>
                <w:lang w:val="fr-FR"/>
              </w:rPr>
              <w:t>Chargé de mission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A3B694" w14:textId="77777777" w:rsidR="0046657D" w:rsidRPr="00482BA9" w:rsidRDefault="0046657D" w:rsidP="00475DDF">
            <w:pPr>
              <w:rPr>
                <w:lang w:val="fr-FR"/>
              </w:rPr>
            </w:pPr>
            <w:r>
              <w:rPr>
                <w:lang w:val="fr-FR"/>
              </w:rPr>
              <w:t>Ministère de l’environnement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A03142"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8E78E8" w14:textId="77777777" w:rsidR="0046657D" w:rsidRPr="00482BA9" w:rsidRDefault="0046657D" w:rsidP="00475DDF">
            <w:pPr>
              <w:rPr>
                <w:lang w:val="fr-FR"/>
              </w:rPr>
            </w:pPr>
            <w:r>
              <w:rPr>
                <w:lang w:val="fr-FR"/>
              </w:rPr>
              <w:t>Toutes les réunions</w:t>
            </w:r>
          </w:p>
        </w:tc>
      </w:tr>
      <w:tr w:rsidR="0046657D" w:rsidRPr="00482BA9" w14:paraId="55068517"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DFC1B"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6D5939"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04A923"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0D97DDB" w14:textId="77777777" w:rsidR="0046657D" w:rsidRDefault="0046657D" w:rsidP="00475DDF">
            <w:r>
              <w:t>Aw Abdelkerim</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2BE01BE" w14:textId="77777777" w:rsidR="0046657D" w:rsidRPr="00482BA9" w:rsidRDefault="0046657D" w:rsidP="00475DDF">
            <w:pPr>
              <w:rPr>
                <w:lang w:val="fr-FR"/>
              </w:rPr>
            </w:pPr>
            <w:r>
              <w:rPr>
                <w:lang w:val="fr-FR"/>
              </w:rPr>
              <w:t>Directeur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559EED" w14:textId="77777777" w:rsidR="0046657D" w:rsidRPr="00482BA9" w:rsidRDefault="0046657D" w:rsidP="00475DDF">
            <w:pPr>
              <w:rPr>
                <w:lang w:val="fr-FR"/>
              </w:rPr>
            </w:pPr>
            <w:r>
              <w:rPr>
                <w:lang w:val="fr-FR"/>
              </w:rPr>
              <w:t>Direction de l’Informatique/Direction Générale Douanes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BEE02F"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AB4F1A" w14:textId="77777777" w:rsidR="0046657D" w:rsidRPr="00482BA9" w:rsidRDefault="0046657D" w:rsidP="00475DDF">
            <w:pPr>
              <w:rPr>
                <w:lang w:val="fr-FR"/>
              </w:rPr>
            </w:pPr>
          </w:p>
        </w:tc>
      </w:tr>
      <w:tr w:rsidR="0046657D" w:rsidRPr="001706C0" w14:paraId="12F66DF3"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CABBA"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C4FFC0"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29421EB"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67E624E9" w14:textId="77777777" w:rsidR="0046657D" w:rsidRDefault="0046657D" w:rsidP="00475DDF">
            <w:r>
              <w:t xml:space="preserve">Mine </w:t>
            </w:r>
            <w:proofErr w:type="spellStart"/>
            <w:r>
              <w:t>Abdelllahi</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322F81B" w14:textId="77777777" w:rsidR="0046657D" w:rsidRPr="00482BA9" w:rsidRDefault="0046657D" w:rsidP="00475DDF">
            <w:pPr>
              <w:rPr>
                <w:lang w:val="fr-FR"/>
              </w:rPr>
            </w:pPr>
            <w:r>
              <w:rPr>
                <w:lang w:val="fr-FR"/>
              </w:rPr>
              <w:t>Membre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94E824" w14:textId="77777777" w:rsidR="0046657D" w:rsidRPr="00482BA9" w:rsidRDefault="0046657D" w:rsidP="00475DDF">
            <w:pPr>
              <w:rPr>
                <w:lang w:val="fr-FR"/>
              </w:rPr>
            </w:pPr>
            <w:r>
              <w:rPr>
                <w:lang w:val="fr-FR"/>
              </w:rPr>
              <w:t>Coalition Mauritanienne PCQVP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9AA019"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CFCA298" w14:textId="77777777" w:rsidR="0046657D" w:rsidRPr="00482BA9" w:rsidRDefault="0046657D" w:rsidP="00475DDF">
            <w:pPr>
              <w:rPr>
                <w:lang w:val="fr-FR"/>
              </w:rPr>
            </w:pPr>
            <w:r>
              <w:rPr>
                <w:lang w:val="fr-FR"/>
              </w:rPr>
              <w:t xml:space="preserve">Toutes les réunions, sauf récemment </w:t>
            </w:r>
          </w:p>
        </w:tc>
      </w:tr>
      <w:tr w:rsidR="0046657D" w:rsidRPr="00482BA9" w14:paraId="7A998E73"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4B6C2"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43DBC8"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538769"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07E9573" w14:textId="77777777" w:rsidR="0046657D" w:rsidRDefault="0046657D" w:rsidP="00475DDF">
            <w:r>
              <w:t xml:space="preserve">Mohamed </w:t>
            </w:r>
            <w:proofErr w:type="spellStart"/>
            <w:r>
              <w:t>Cheynoun</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380922" w14:textId="77777777" w:rsidR="0046657D" w:rsidRPr="00482BA9" w:rsidRDefault="0046657D" w:rsidP="00475DDF">
            <w:pPr>
              <w:rPr>
                <w:lang w:val="fr-FR"/>
              </w:rPr>
            </w:pPr>
            <w:r>
              <w:rPr>
                <w:lang w:val="fr-FR"/>
              </w:rPr>
              <w:t>Maire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C34B91" w14:textId="77777777" w:rsidR="0046657D" w:rsidRPr="00482BA9" w:rsidRDefault="0046657D" w:rsidP="00475DDF">
            <w:pPr>
              <w:rPr>
                <w:lang w:val="fr-FR"/>
              </w:rPr>
            </w:pPr>
            <w:r>
              <w:rPr>
                <w:lang w:val="fr-FR"/>
              </w:rPr>
              <w:t>Association des Maires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37014C"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3991C2" w14:textId="77777777" w:rsidR="0046657D" w:rsidRPr="00482BA9" w:rsidRDefault="0046657D" w:rsidP="00475DDF">
            <w:pPr>
              <w:rPr>
                <w:lang w:val="fr-FR"/>
              </w:rPr>
            </w:pPr>
          </w:p>
        </w:tc>
      </w:tr>
      <w:tr w:rsidR="0046657D" w:rsidRPr="00482BA9" w14:paraId="2A4C7711"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ABCD9"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2BC068"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680F4BB"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C395E16" w14:textId="77777777" w:rsidR="0046657D" w:rsidRDefault="0046657D" w:rsidP="00475DDF">
            <w:proofErr w:type="spellStart"/>
            <w:r>
              <w:t>Isselmou</w:t>
            </w:r>
            <w:proofErr w:type="spellEnd"/>
            <w:r>
              <w:t xml:space="preserve"> Alioune</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FDB4126" w14:textId="77777777" w:rsidR="0046657D" w:rsidRPr="00482BA9" w:rsidRDefault="0046657D" w:rsidP="00475DDF">
            <w:pPr>
              <w:rPr>
                <w:lang w:val="fr-FR"/>
              </w:rPr>
            </w:pPr>
            <w:r>
              <w:rPr>
                <w:lang w:val="fr-FR"/>
              </w:rPr>
              <w:t>Directeur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5F3078" w14:textId="77777777" w:rsidR="0046657D" w:rsidRPr="00482BA9" w:rsidRDefault="0046657D" w:rsidP="00475DDF">
            <w:pPr>
              <w:rPr>
                <w:lang w:val="fr-FR"/>
              </w:rPr>
            </w:pPr>
            <w:r>
              <w:rPr>
                <w:lang w:val="fr-FR"/>
              </w:rPr>
              <w:t>Direction des relations avec la SC</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D3760F"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651110" w14:textId="77777777" w:rsidR="0046657D" w:rsidRPr="00482BA9" w:rsidRDefault="0046657D" w:rsidP="00475DDF">
            <w:pPr>
              <w:rPr>
                <w:lang w:val="fr-FR"/>
              </w:rPr>
            </w:pPr>
            <w:r>
              <w:rPr>
                <w:lang w:val="fr-FR"/>
              </w:rPr>
              <w:t>Toutes les réunions</w:t>
            </w:r>
          </w:p>
        </w:tc>
      </w:tr>
      <w:tr w:rsidR="0046657D" w:rsidRPr="00482BA9" w14:paraId="36715BE6"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0A283"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E7658A"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72F32D3"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18BDC4BC" w14:textId="77777777" w:rsidR="0046657D" w:rsidRDefault="0046657D" w:rsidP="00475DDF">
            <w:r>
              <w:t xml:space="preserve">Oum </w:t>
            </w:r>
            <w:proofErr w:type="spellStart"/>
            <w:r>
              <w:t>kelthoum</w:t>
            </w:r>
            <w:proofErr w:type="spellEnd"/>
            <w:r>
              <w:t xml:space="preserve"> </w:t>
            </w:r>
            <w:proofErr w:type="spellStart"/>
            <w:r>
              <w:t>Hamdinou</w:t>
            </w:r>
            <w:proofErr w:type="spellEnd"/>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3313258" w14:textId="77777777" w:rsidR="0046657D" w:rsidRPr="00482BA9" w:rsidRDefault="0046657D" w:rsidP="00475DDF">
            <w:pPr>
              <w:rPr>
                <w:lang w:val="fr-FR"/>
              </w:rPr>
            </w:pPr>
            <w:r>
              <w:rPr>
                <w:lang w:val="fr-FR"/>
              </w:rPr>
              <w:t>Présidente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652FD6" w14:textId="77777777" w:rsidR="0046657D" w:rsidRPr="00482BA9" w:rsidRDefault="0046657D" w:rsidP="00475DDF">
            <w:pPr>
              <w:rPr>
                <w:lang w:val="fr-FR"/>
              </w:rPr>
            </w:pPr>
            <w:r>
              <w:rPr>
                <w:lang w:val="fr-FR"/>
              </w:rPr>
              <w:t>Plateforme des acteurs non étatiques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E904BA" w14:textId="77777777" w:rsidR="0046657D" w:rsidRDefault="0046657D" w:rsidP="00475DDF">
            <w:pPr>
              <w:rPr>
                <w:lang w:val="fr-FR"/>
              </w:rPr>
            </w:pPr>
            <w:r>
              <w:rPr>
                <w:lang w:val="fr-FR"/>
              </w:rPr>
              <w:t>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3672132" w14:textId="77777777" w:rsidR="0046657D" w:rsidRPr="00482BA9" w:rsidRDefault="0046657D" w:rsidP="00475DDF">
            <w:pPr>
              <w:rPr>
                <w:lang w:val="fr-FR"/>
              </w:rPr>
            </w:pPr>
            <w:r>
              <w:rPr>
                <w:lang w:val="fr-FR"/>
              </w:rPr>
              <w:t>Certaines réunions</w:t>
            </w:r>
          </w:p>
        </w:tc>
      </w:tr>
      <w:tr w:rsidR="0046657D" w:rsidRPr="00482BA9" w14:paraId="11B5E9FB"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F4D23" w14:textId="77777777" w:rsidR="0046657D" w:rsidRPr="00482BA9" w:rsidRDefault="0046657D" w:rsidP="00475DDF">
            <w:pPr>
              <w:rPr>
                <w:lang w:val="fr-FR"/>
              </w:rPr>
            </w:pPr>
            <w:proofErr w:type="spellStart"/>
            <w:r>
              <w:rPr>
                <w:lang w:val="fr-FR"/>
              </w:rPr>
              <w:t>Osc</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9F1599"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0C7F46"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67B8176" w14:textId="77777777" w:rsidR="0046657D" w:rsidRDefault="0046657D" w:rsidP="00475DDF">
            <w:proofErr w:type="spellStart"/>
            <w:r>
              <w:t>Teslem</w:t>
            </w:r>
            <w:proofErr w:type="spellEnd"/>
            <w:r>
              <w:t xml:space="preserve"> Samba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B226E54" w14:textId="77777777" w:rsidR="0046657D" w:rsidRPr="00482BA9" w:rsidRDefault="0046657D" w:rsidP="00475DDF">
            <w:pPr>
              <w:rPr>
                <w:lang w:val="fr-FR"/>
              </w:rPr>
            </w:pPr>
            <w:r>
              <w:rPr>
                <w:lang w:val="fr-FR"/>
              </w:rPr>
              <w:t>Présidente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EF338E" w14:textId="77777777" w:rsidR="0046657D" w:rsidRPr="00482BA9" w:rsidRDefault="0046657D" w:rsidP="00475DDF">
            <w:pPr>
              <w:rPr>
                <w:lang w:val="fr-FR"/>
              </w:rPr>
            </w:pPr>
            <w:r>
              <w:rPr>
                <w:lang w:val="fr-FR"/>
              </w:rPr>
              <w:t>ONG</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999A69" w14:textId="77777777" w:rsidR="0046657D" w:rsidRDefault="0046657D" w:rsidP="00475DDF">
            <w:pPr>
              <w:rPr>
                <w:lang w:val="fr-FR"/>
              </w:rPr>
            </w:pPr>
            <w:r>
              <w:rPr>
                <w:lang w:val="fr-FR"/>
              </w:rPr>
              <w:t>F</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8C5A774" w14:textId="77777777" w:rsidR="0046657D" w:rsidRPr="00482BA9" w:rsidRDefault="0046657D" w:rsidP="00475DDF">
            <w:pPr>
              <w:rPr>
                <w:lang w:val="fr-FR"/>
              </w:rPr>
            </w:pPr>
          </w:p>
        </w:tc>
      </w:tr>
      <w:tr w:rsidR="0046657D" w:rsidRPr="00482BA9" w14:paraId="7EDB5E50" w14:textId="77777777" w:rsidTr="00475DDF">
        <w:trPr>
          <w:trHeight w:val="244"/>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DF7B0" w14:textId="77777777" w:rsidR="0046657D" w:rsidRPr="00482BA9" w:rsidRDefault="0046657D" w:rsidP="00475DDF">
            <w:pPr>
              <w:rPr>
                <w:lang w:val="fr-FR"/>
              </w:rPr>
            </w:pPr>
            <w:proofErr w:type="spellStart"/>
            <w:r>
              <w:rPr>
                <w:lang w:val="fr-FR"/>
              </w:rPr>
              <w:t>Gv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73C294" w14:textId="77777777" w:rsidR="0046657D" w:rsidRPr="00482BA9" w:rsidRDefault="0046657D" w:rsidP="00475DDF">
            <w:pPr>
              <w:rPr>
                <w:lang w:val="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FC5E9C" w14:textId="77777777" w:rsidR="0046657D" w:rsidRPr="00482BA9" w:rsidRDefault="0046657D" w:rsidP="00475DDF">
            <w:pPr>
              <w:rPr>
                <w:lang w:val="fr-FR"/>
              </w:rPr>
            </w:pP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3C68561" w14:textId="77777777" w:rsidR="0046657D" w:rsidRDefault="0046657D" w:rsidP="00475DDF">
            <w:r>
              <w:t>Yahya Dah Hama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1F79F3F" w14:textId="77777777" w:rsidR="0046657D" w:rsidRPr="00482BA9" w:rsidRDefault="0046657D" w:rsidP="00475DDF">
            <w:pPr>
              <w:rPr>
                <w:lang w:val="fr-FR"/>
              </w:rPr>
            </w:pPr>
            <w:r>
              <w:rPr>
                <w:lang w:val="fr-FR"/>
              </w:rPr>
              <w:t>DG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A518E3" w14:textId="77777777" w:rsidR="0046657D" w:rsidRPr="00482BA9" w:rsidRDefault="0046657D" w:rsidP="00475DDF">
            <w:pPr>
              <w:rPr>
                <w:lang w:val="fr-FR"/>
              </w:rPr>
            </w:pPr>
            <w:r>
              <w:rPr>
                <w:lang w:val="fr-FR"/>
              </w:rPr>
              <w:t>La règlementation BCM</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B8B6FA" w14:textId="77777777" w:rsidR="0046657D" w:rsidRDefault="0046657D" w:rsidP="00475DDF">
            <w:pPr>
              <w:rPr>
                <w:lang w:val="fr-FR"/>
              </w:rPr>
            </w:pPr>
            <w:r>
              <w:rPr>
                <w:lang w:val="fr-FR"/>
              </w:rP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C5047B3" w14:textId="77777777" w:rsidR="0046657D" w:rsidRPr="00482BA9" w:rsidRDefault="0046657D" w:rsidP="00475DDF">
            <w:pPr>
              <w:rPr>
                <w:lang w:val="fr-FR"/>
              </w:rPr>
            </w:pPr>
            <w:r>
              <w:rPr>
                <w:lang w:val="fr-FR"/>
              </w:rPr>
              <w:t>Certaines réunions</w:t>
            </w:r>
          </w:p>
        </w:tc>
      </w:tr>
    </w:tbl>
    <w:p w14:paraId="5E3E429B" w14:textId="77777777" w:rsidR="004917BF" w:rsidRPr="00C9075A" w:rsidRDefault="004917BF" w:rsidP="004917BF">
      <w:pPr>
        <w:pStyle w:val="Corps"/>
        <w:widowControl w:val="0"/>
        <w:rPr>
          <w:rStyle w:val="Aucun"/>
          <w:b/>
          <w:bCs/>
          <w:lang w:val="fr-FR"/>
        </w:rPr>
      </w:pPr>
    </w:p>
    <w:p w14:paraId="158E16D8" w14:textId="77777777" w:rsidR="004917BF" w:rsidRPr="00C9075A" w:rsidRDefault="004917BF" w:rsidP="004917BF">
      <w:pPr>
        <w:pStyle w:val="Corps"/>
        <w:rPr>
          <w:rStyle w:val="Aucun"/>
          <w:lang w:val="fr-FR"/>
        </w:rPr>
      </w:pPr>
    </w:p>
    <w:p w14:paraId="070F0A7B" w14:textId="77777777" w:rsidR="004917BF" w:rsidRPr="00C9075A" w:rsidRDefault="004917BF" w:rsidP="004917BF">
      <w:pPr>
        <w:pStyle w:val="Corps"/>
        <w:rPr>
          <w:rStyle w:val="Aucun"/>
          <w:b/>
          <w:bCs/>
          <w:i/>
          <w:iCs/>
          <w:lang w:val="fr-FR"/>
        </w:rPr>
      </w:pPr>
      <w:r w:rsidRPr="00C9075A">
        <w:rPr>
          <w:rStyle w:val="Aucun"/>
          <w:b/>
          <w:bCs/>
          <w:i/>
          <w:iCs/>
          <w:lang w:val="fr-FR"/>
        </w:rPr>
        <w:t xml:space="preserve">2. </w:t>
      </w:r>
      <w:r w:rsidRPr="00C9075A">
        <w:rPr>
          <w:rStyle w:val="Aucun"/>
          <w:b/>
          <w:bCs/>
          <w:lang w:val="fr-FR"/>
        </w:rPr>
        <w:t>Modifications dans la composition du GMP pendant la période examinée et raison (c’est-à-dire si certaines personnes ont été membres du GMP pendant la période examinée mais ne le sont plus). Merci de remplir le tableau ci-dessous. Ajouter des lignes le cas échéant.</w:t>
      </w:r>
    </w:p>
    <w:tbl>
      <w:tblPr>
        <w:tblW w:w="8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507"/>
        <w:gridCol w:w="2151"/>
        <w:gridCol w:w="2268"/>
        <w:gridCol w:w="1299"/>
        <w:gridCol w:w="1559"/>
      </w:tblGrid>
      <w:tr w:rsidR="00424E05" w14:paraId="7065D6BF" w14:textId="77777777" w:rsidTr="00F07919">
        <w:trPr>
          <w:trHeight w:val="724"/>
        </w:trPr>
        <w:tc>
          <w:tcPr>
            <w:tcW w:w="150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7EDDA2E" w14:textId="77777777" w:rsidR="00424E05" w:rsidRDefault="00424E05" w:rsidP="00F07919">
            <w:pPr>
              <w:pStyle w:val="Corps"/>
            </w:pPr>
            <w:r>
              <w:rPr>
                <w:rStyle w:val="Aucun"/>
              </w:rPr>
              <w:t xml:space="preserve">Collège </w:t>
            </w:r>
          </w:p>
        </w:tc>
        <w:tc>
          <w:tcPr>
            <w:tcW w:w="2151" w:type="dxa"/>
            <w:tcBorders>
              <w:top w:val="single" w:sz="4" w:space="0" w:color="000000"/>
              <w:left w:val="single" w:sz="4" w:space="0" w:color="000000"/>
              <w:bottom w:val="single" w:sz="4" w:space="0" w:color="000000"/>
              <w:right w:val="single" w:sz="4" w:space="0" w:color="000000"/>
            </w:tcBorders>
            <w:shd w:val="clear" w:color="auto" w:fill="E7E6E6"/>
          </w:tcPr>
          <w:p w14:paraId="2AD7F605" w14:textId="77777777" w:rsidR="00424E05" w:rsidRDefault="00424E05" w:rsidP="00F07919">
            <w:pPr>
              <w:pStyle w:val="Corps"/>
            </w:pPr>
            <w:r>
              <w:rPr>
                <w:rStyle w:val="Aucun"/>
              </w:rPr>
              <w:t xml:space="preserve">Nom du </w:t>
            </w:r>
            <w:proofErr w:type="spellStart"/>
            <w:r>
              <w:rPr>
                <w:rStyle w:val="Aucun"/>
              </w:rPr>
              <w:t>membre</w:t>
            </w:r>
            <w:proofErr w:type="spellEnd"/>
            <w:r>
              <w:rPr>
                <w:rStyle w:val="Aucun"/>
              </w:rPr>
              <w:t xml:space="preserve"> </w:t>
            </w:r>
            <w:proofErr w:type="spellStart"/>
            <w:r>
              <w:rPr>
                <w:rStyle w:val="Aucun"/>
              </w:rPr>
              <w:t>précédent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E7E6E6"/>
          </w:tcPr>
          <w:p w14:paraId="3A05F974" w14:textId="77777777" w:rsidR="00424E05" w:rsidRPr="00482BA9" w:rsidRDefault="00424E05" w:rsidP="00F07919">
            <w:pPr>
              <w:pStyle w:val="Corps"/>
              <w:rPr>
                <w:lang w:val="fr-FR"/>
              </w:rPr>
            </w:pPr>
            <w:r w:rsidRPr="00482BA9">
              <w:rPr>
                <w:rStyle w:val="Aucun"/>
                <w:lang w:val="fr-FR"/>
              </w:rPr>
              <w:t>A cessé d’être membre du GMP le (MM/AA)</w:t>
            </w:r>
          </w:p>
        </w:tc>
        <w:tc>
          <w:tcPr>
            <w:tcW w:w="1299" w:type="dxa"/>
            <w:tcBorders>
              <w:top w:val="single" w:sz="4" w:space="0" w:color="000000"/>
              <w:left w:val="single" w:sz="4" w:space="0" w:color="000000"/>
              <w:bottom w:val="single" w:sz="4" w:space="0" w:color="000000"/>
              <w:right w:val="single" w:sz="4" w:space="0" w:color="000000"/>
            </w:tcBorders>
            <w:shd w:val="clear" w:color="auto" w:fill="E7E6E6"/>
          </w:tcPr>
          <w:p w14:paraId="123FB69A" w14:textId="77777777" w:rsidR="00424E05" w:rsidRDefault="00424E05" w:rsidP="00F07919">
            <w:pPr>
              <w:pStyle w:val="Corps"/>
            </w:pPr>
            <w:r>
              <w:rPr>
                <w:rStyle w:val="Aucun"/>
              </w:rPr>
              <w:t>Raison</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314CF528" w14:textId="77777777" w:rsidR="00424E05" w:rsidRDefault="00424E05" w:rsidP="00F07919">
            <w:pPr>
              <w:pStyle w:val="Corps"/>
            </w:pPr>
            <w:proofErr w:type="spellStart"/>
            <w:r>
              <w:rPr>
                <w:rStyle w:val="Aucun"/>
              </w:rPr>
              <w:t>Remplacé</w:t>
            </w:r>
            <w:proofErr w:type="spellEnd"/>
            <w:r>
              <w:rPr>
                <w:rStyle w:val="Aucun"/>
              </w:rPr>
              <w:t xml:space="preserve"> par</w:t>
            </w:r>
          </w:p>
        </w:tc>
      </w:tr>
      <w:tr w:rsidR="00424E05" w14:paraId="3B88047D"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C47B7" w14:textId="77777777" w:rsidR="00424E05" w:rsidRDefault="00424E05" w:rsidP="00F07919">
            <w:proofErr w:type="spellStart"/>
            <w:r>
              <w:lastRenderedPageBreak/>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C87E15E" w14:textId="77777777" w:rsidR="00424E05" w:rsidRDefault="00424E05" w:rsidP="00F07919">
            <w:r>
              <w:t xml:space="preserve">Mohamed </w:t>
            </w:r>
            <w:proofErr w:type="spellStart"/>
            <w:r>
              <w:t>Lemine</w:t>
            </w:r>
            <w:proofErr w:type="spellEnd"/>
            <w:r>
              <w:t xml:space="preserve"> Moustapha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DD9B3B"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798F63C"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2B206F" w14:textId="77777777" w:rsidR="00424E05" w:rsidRDefault="00424E05" w:rsidP="00F07919">
            <w:r>
              <w:t xml:space="preserve">Mohamed Yahya </w:t>
            </w:r>
            <w:proofErr w:type="spellStart"/>
            <w:r>
              <w:t>Zerrough</w:t>
            </w:r>
            <w:proofErr w:type="spellEnd"/>
          </w:p>
        </w:tc>
      </w:tr>
      <w:tr w:rsidR="00424E05" w14:paraId="428107BE"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0F1CB"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6E8F667" w14:textId="77777777" w:rsidR="00424E05" w:rsidRDefault="00424E05" w:rsidP="00F07919">
            <w:r>
              <w:t>Moctar Saad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41986B"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9813A41"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A4B358" w14:textId="77777777" w:rsidR="00424E05" w:rsidRDefault="00424E05" w:rsidP="00F07919">
            <w:r>
              <w:t>Fatimetou Yahya</w:t>
            </w:r>
          </w:p>
        </w:tc>
      </w:tr>
      <w:tr w:rsidR="00424E05" w14:paraId="0AD7C984"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2D684"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CBC85A1" w14:textId="77777777" w:rsidR="00424E05" w:rsidRDefault="00424E05" w:rsidP="00F07919">
            <w:r>
              <w:t>Fatimetou Yahya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F5F1B"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0D0850C"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CE91C" w14:textId="77777777" w:rsidR="00424E05" w:rsidRDefault="00424E05" w:rsidP="00F07919">
            <w:r>
              <w:t xml:space="preserve">Ndiaye </w:t>
            </w:r>
            <w:proofErr w:type="spellStart"/>
            <w:r>
              <w:t>Jiddou</w:t>
            </w:r>
            <w:proofErr w:type="spellEnd"/>
          </w:p>
        </w:tc>
      </w:tr>
      <w:tr w:rsidR="00424E05" w14:paraId="1D92B9DC"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87A0"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311C138" w14:textId="77777777" w:rsidR="00424E05" w:rsidRDefault="00424E05" w:rsidP="00F07919">
            <w:r>
              <w:t xml:space="preserve">Ndiaye </w:t>
            </w:r>
            <w:proofErr w:type="spellStart"/>
            <w:r>
              <w:t>Jiddou</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E4EBF"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A8FC137"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F42DED" w14:textId="77777777" w:rsidR="00424E05" w:rsidRDefault="00424E05" w:rsidP="00F07919">
            <w:proofErr w:type="spellStart"/>
            <w:r>
              <w:t>Bnette</w:t>
            </w:r>
            <w:proofErr w:type="spellEnd"/>
            <w:r>
              <w:t xml:space="preserve"> </w:t>
            </w:r>
            <w:proofErr w:type="spellStart"/>
            <w:r>
              <w:t>Sidiya</w:t>
            </w:r>
            <w:proofErr w:type="spellEnd"/>
          </w:p>
        </w:tc>
      </w:tr>
      <w:tr w:rsidR="00424E05" w14:paraId="4EA32BB5"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101D1"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8DF810C" w14:textId="77777777" w:rsidR="00424E05" w:rsidRDefault="00424E05" w:rsidP="00F07919">
            <w:r>
              <w:t>Moussa Cheikh Brahim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68633"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5370807"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3BC28B" w14:textId="77777777" w:rsidR="00424E05" w:rsidRDefault="00424E05" w:rsidP="00F07919">
            <w:r>
              <w:t xml:space="preserve">Ndiaye </w:t>
            </w:r>
            <w:proofErr w:type="spellStart"/>
            <w:r>
              <w:t>Jiddou</w:t>
            </w:r>
            <w:proofErr w:type="spellEnd"/>
          </w:p>
        </w:tc>
      </w:tr>
      <w:tr w:rsidR="00424E05" w14:paraId="09DB9F99"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09718"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141537A" w14:textId="77777777" w:rsidR="00424E05" w:rsidRDefault="00424E05" w:rsidP="00F07919">
            <w:r>
              <w:t>Mohamed Abdellahi Amar Salem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2C4E68"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68C8B283"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769" w14:textId="77777777" w:rsidR="00424E05" w:rsidRDefault="00424E05" w:rsidP="00F07919">
            <w:r>
              <w:t>Aw Abdel Kerim</w:t>
            </w:r>
          </w:p>
        </w:tc>
      </w:tr>
      <w:tr w:rsidR="00424E05" w14:paraId="7C97D4C9"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6C26" w14:textId="77777777" w:rsidR="00424E05" w:rsidRDefault="00424E05" w:rsidP="00F07919">
            <w:proofErr w:type="spellStart"/>
            <w:r>
              <w:t>Gouv</w:t>
            </w:r>
            <w:proofErr w:type="spellEnd"/>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4EFD727" w14:textId="77777777" w:rsidR="00424E05" w:rsidRDefault="00424E05" w:rsidP="00F07919">
            <w:proofErr w:type="spellStart"/>
            <w:r>
              <w:t>Mohameden</w:t>
            </w:r>
            <w:proofErr w:type="spellEnd"/>
            <w:r>
              <w:t xml:space="preserve"> </w:t>
            </w:r>
            <w:proofErr w:type="spellStart"/>
            <w:r>
              <w:t>Horma</w:t>
            </w:r>
            <w:proofErr w:type="spellEnd"/>
            <w:r>
              <w:t xml:space="preserve"> </w:t>
            </w:r>
            <w:proofErr w:type="spellStart"/>
            <w:r>
              <w:t>Babana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DDBD8"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5487BDCA"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88E3CB" w14:textId="77777777" w:rsidR="00424E05" w:rsidRDefault="00424E05" w:rsidP="00F07919">
            <w:proofErr w:type="spellStart"/>
            <w:r>
              <w:t>Isselmou</w:t>
            </w:r>
            <w:proofErr w:type="spellEnd"/>
            <w:r>
              <w:t xml:space="preserve"> Alioune</w:t>
            </w:r>
          </w:p>
        </w:tc>
      </w:tr>
      <w:tr w:rsidR="00424E05" w14:paraId="60F4F5BF"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0E8A" w14:textId="77777777" w:rsidR="00424E05" w:rsidRDefault="00424E05" w:rsidP="00F07919">
            <w:r>
              <w:t>Ent</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3F9B725" w14:textId="77777777" w:rsidR="00424E05" w:rsidRDefault="00424E05" w:rsidP="00F07919">
            <w:proofErr w:type="spellStart"/>
            <w:r>
              <w:t>Aboubekrine</w:t>
            </w:r>
            <w:proofErr w:type="spellEnd"/>
            <w:r>
              <w:t xml:space="preserve"> </w:t>
            </w:r>
            <w:proofErr w:type="spellStart"/>
            <w:r>
              <w:t>Elemine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F3FFAD"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4A465CB"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E1DD55" w14:textId="77777777" w:rsidR="00424E05" w:rsidRDefault="00424E05" w:rsidP="00F07919">
            <w:r>
              <w:t xml:space="preserve">Baba </w:t>
            </w:r>
            <w:proofErr w:type="spellStart"/>
            <w:r>
              <w:t>Salihi</w:t>
            </w:r>
            <w:proofErr w:type="spellEnd"/>
          </w:p>
        </w:tc>
      </w:tr>
      <w:tr w:rsidR="00424E05" w14:paraId="4DEF0EA0"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4817F" w14:textId="77777777" w:rsidR="00424E05" w:rsidRDefault="00424E05" w:rsidP="00F07919">
            <w:r>
              <w:t>Ent</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668A832" w14:textId="77777777" w:rsidR="00424E05" w:rsidRDefault="00424E05" w:rsidP="00F07919">
            <w:r>
              <w:t xml:space="preserve">Ismail </w:t>
            </w:r>
            <w:proofErr w:type="spellStart"/>
            <w:r>
              <w:t>Sid’Ahmed</w:t>
            </w:r>
            <w:proofErr w:type="spellEnd"/>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0975CE"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7DF95266" w14:textId="77777777" w:rsidR="00424E05" w:rsidRDefault="00424E05" w:rsidP="00F07919">
            <w:r>
              <w:t>Nomination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DB08D7" w14:textId="77777777" w:rsidR="00424E05" w:rsidRDefault="00424E05" w:rsidP="00F07919">
            <w:r>
              <w:t xml:space="preserve">Turker </w:t>
            </w:r>
            <w:proofErr w:type="spellStart"/>
            <w:r>
              <w:t>Shengounoul</w:t>
            </w:r>
            <w:proofErr w:type="spellEnd"/>
          </w:p>
        </w:tc>
      </w:tr>
      <w:tr w:rsidR="00424E05" w14:paraId="585A1B74"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E6E4"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E769FB5" w14:textId="77777777" w:rsidR="00424E05" w:rsidRDefault="00424E05" w:rsidP="00F07919">
            <w:r>
              <w:t xml:space="preserve">Sidi Abdel </w:t>
            </w:r>
            <w:proofErr w:type="spellStart"/>
            <w:r>
              <w:t>Ghoudouss</w:t>
            </w:r>
            <w:proofErr w:type="spellEnd"/>
            <w:r>
              <w:t xml:space="preserve"> Ahmed Mekki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D9A54A"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73A6ED1C"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E3344B" w14:textId="4DFEE4BF" w:rsidR="00424E05" w:rsidRDefault="00DD35B9" w:rsidP="00F07919">
            <w:proofErr w:type="spellStart"/>
            <w:r>
              <w:t>Limam</w:t>
            </w:r>
            <w:proofErr w:type="spellEnd"/>
            <w:r>
              <w:t xml:space="preserve"> Brahim</w:t>
            </w:r>
          </w:p>
        </w:tc>
      </w:tr>
      <w:tr w:rsidR="00424E05" w14:paraId="1610B01F"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C14CC"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D169FE9" w14:textId="77777777" w:rsidR="00424E05" w:rsidRDefault="00424E05" w:rsidP="00F07919">
            <w:proofErr w:type="spellStart"/>
            <w:r>
              <w:t>Aichettou</w:t>
            </w:r>
            <w:proofErr w:type="spellEnd"/>
            <w:r>
              <w:t xml:space="preserve"> Camara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1AA9F"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2FB9511"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9277F5" w14:textId="69C0D451" w:rsidR="00424E05" w:rsidRDefault="00DD35B9" w:rsidP="00F07919">
            <w:proofErr w:type="spellStart"/>
            <w:r>
              <w:t>Sid’Ahmed</w:t>
            </w:r>
            <w:proofErr w:type="spellEnd"/>
            <w:r>
              <w:t xml:space="preserve"> LEHAH</w:t>
            </w:r>
          </w:p>
        </w:tc>
      </w:tr>
      <w:tr w:rsidR="00424E05" w14:paraId="78DD8B1E"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15EFE"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7BE605EB" w14:textId="77777777" w:rsidR="00424E05" w:rsidRDefault="00424E05" w:rsidP="00F07919">
            <w:r>
              <w:t xml:space="preserve">Abdellahi </w:t>
            </w:r>
            <w:proofErr w:type="spellStart"/>
            <w:r>
              <w:t>Cheih</w:t>
            </w:r>
            <w:proofErr w:type="spellEnd"/>
            <w:r>
              <w:t xml:space="preserve"> Dieng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7E0BCC"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78975BA9"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A45854" w14:textId="5293264E" w:rsidR="00424E05" w:rsidRDefault="00DD35B9" w:rsidP="00F07919">
            <w:proofErr w:type="spellStart"/>
            <w:r>
              <w:t>Oumkalthoum</w:t>
            </w:r>
            <w:proofErr w:type="spellEnd"/>
            <w:r>
              <w:t xml:space="preserve"> HAMDINOU</w:t>
            </w:r>
          </w:p>
        </w:tc>
      </w:tr>
      <w:tr w:rsidR="00424E05" w14:paraId="3C63FF69"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F00B9"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43B98BE" w14:textId="77777777" w:rsidR="00424E05" w:rsidRDefault="00424E05" w:rsidP="00F07919">
            <w:r>
              <w:t xml:space="preserve">Ely </w:t>
            </w:r>
            <w:proofErr w:type="spellStart"/>
            <w:r>
              <w:t>Maghlah</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F7B33"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03064CFD"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44A52" w14:textId="446B132D" w:rsidR="00424E05" w:rsidRDefault="00DD35B9" w:rsidP="00F07919">
            <w:proofErr w:type="spellStart"/>
            <w:r>
              <w:t>Teslem</w:t>
            </w:r>
            <w:proofErr w:type="spellEnd"/>
            <w:r>
              <w:t xml:space="preserve"> Mint SAMBA</w:t>
            </w:r>
          </w:p>
        </w:tc>
      </w:tr>
      <w:tr w:rsidR="00424E05" w14:paraId="79B7546C"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A44E5"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341F8A8" w14:textId="77777777" w:rsidR="00424E05" w:rsidRDefault="00424E05" w:rsidP="00F07919">
            <w:r>
              <w:t xml:space="preserve">El Mehdy </w:t>
            </w:r>
            <w:proofErr w:type="spellStart"/>
            <w:r>
              <w:t>Lemrabott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D1B5A"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173F08C4"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3FFC1A" w14:textId="48CF9016" w:rsidR="00424E05" w:rsidRDefault="00DD35B9" w:rsidP="00F07919">
            <w:r>
              <w:t xml:space="preserve">Me Mine </w:t>
            </w:r>
            <w:proofErr w:type="spellStart"/>
            <w:r>
              <w:t>Ould</w:t>
            </w:r>
            <w:proofErr w:type="spellEnd"/>
            <w:r>
              <w:t xml:space="preserve"> ABDOULLAH</w:t>
            </w:r>
          </w:p>
        </w:tc>
      </w:tr>
      <w:tr w:rsidR="00424E05" w14:paraId="6CB82516"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EB16B"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F5904D9" w14:textId="77777777" w:rsidR="00424E05" w:rsidRDefault="00424E05" w:rsidP="00F07919">
            <w:r>
              <w:t xml:space="preserve">El Mamy </w:t>
            </w:r>
            <w:proofErr w:type="spellStart"/>
            <w:r>
              <w:t>Moulaye</w:t>
            </w:r>
            <w:proofErr w:type="spellEnd"/>
            <w:r>
              <w:t xml:space="preserve"> Ely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1BF4C3"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4C89C750"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B0263F" w14:textId="7B96EF83" w:rsidR="00424E05" w:rsidRDefault="00DD35B9" w:rsidP="00F07919">
            <w:proofErr w:type="spellStart"/>
            <w:r>
              <w:t>Aichetou</w:t>
            </w:r>
            <w:proofErr w:type="spellEnd"/>
            <w:r>
              <w:t xml:space="preserve"> HAIDARA</w:t>
            </w:r>
          </w:p>
        </w:tc>
      </w:tr>
      <w:tr w:rsidR="00424E05" w14:paraId="4CD3AA76"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B3E7"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4C988F3" w14:textId="77777777" w:rsidR="00424E05" w:rsidDel="00877647" w:rsidRDefault="00424E05" w:rsidP="00F07919">
            <w:r>
              <w:t xml:space="preserve">El Mehdi </w:t>
            </w:r>
            <w:proofErr w:type="spellStart"/>
            <w:r>
              <w:t>Lemrabott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9798A4"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0CC76E33"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DB4ADB" w14:textId="7E23084D" w:rsidR="00424E05" w:rsidRDefault="00DD35B9" w:rsidP="00F07919">
            <w:r>
              <w:t xml:space="preserve">Mohmed Yahya </w:t>
            </w:r>
            <w:proofErr w:type="spellStart"/>
            <w:r>
              <w:t>Ould</w:t>
            </w:r>
            <w:proofErr w:type="spellEnd"/>
            <w:r>
              <w:t xml:space="preserve"> EBBE</w:t>
            </w:r>
          </w:p>
        </w:tc>
      </w:tr>
      <w:tr w:rsidR="00424E05" w14:paraId="1193523C"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F4589"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95B7C59" w14:textId="77777777" w:rsidR="00424E05" w:rsidRDefault="00424E05" w:rsidP="00F07919">
            <w:proofErr w:type="spellStart"/>
            <w:r>
              <w:t>Youssoupha</w:t>
            </w:r>
            <w:proofErr w:type="spellEnd"/>
            <w:r>
              <w:t xml:space="preserve"> Diallo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E4B9A"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20675B04"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B7CE6" w14:textId="70C9E7FC" w:rsidR="00424E05" w:rsidRDefault="00DD35B9" w:rsidP="00F07919">
            <w:proofErr w:type="spellStart"/>
            <w:r>
              <w:t>Sid’Ahmed</w:t>
            </w:r>
            <w:proofErr w:type="spellEnd"/>
            <w:r>
              <w:t xml:space="preserve"> </w:t>
            </w:r>
            <w:proofErr w:type="spellStart"/>
            <w:r>
              <w:t>Abdelllahi</w:t>
            </w:r>
            <w:proofErr w:type="spellEnd"/>
            <w:r>
              <w:t xml:space="preserve"> HAILLAHI</w:t>
            </w:r>
          </w:p>
        </w:tc>
      </w:tr>
      <w:tr w:rsidR="00424E05" w14:paraId="7D7E6017"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670A2" w14:textId="77777777" w:rsidR="00424E05" w:rsidRDefault="00424E05" w:rsidP="00F07919">
            <w:r>
              <w:lastRenderedPageBreak/>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6DBD077" w14:textId="77777777" w:rsidR="00424E05" w:rsidRDefault="00424E05" w:rsidP="00F07919">
            <w:r>
              <w:t>Mohamed Saleck Amar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9485D"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3FB9D72D"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80A673" w14:textId="50F29CDC" w:rsidR="00424E05" w:rsidRDefault="00DD35B9" w:rsidP="00F07919">
            <w:r>
              <w:t xml:space="preserve">Djibril BA </w:t>
            </w:r>
          </w:p>
        </w:tc>
      </w:tr>
      <w:tr w:rsidR="00424E05" w14:paraId="3854C2BB" w14:textId="77777777" w:rsidTr="00F07919">
        <w:trPr>
          <w:trHeight w:val="244"/>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95C25" w14:textId="77777777" w:rsidR="00424E05" w:rsidRDefault="00424E05" w:rsidP="00F07919">
            <w:r>
              <w:t>OSC</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790F924" w14:textId="77777777" w:rsidR="00424E05" w:rsidRDefault="00424E05" w:rsidP="00F07919">
            <w:r>
              <w:t xml:space="preserve">Mohamed Abdellahi </w:t>
            </w:r>
            <w:proofErr w:type="spellStart"/>
            <w:r>
              <w:t>Sghair</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B2C419" w14:textId="77777777" w:rsidR="00424E05" w:rsidRDefault="00424E05" w:rsidP="00F07919"/>
        </w:tc>
        <w:tc>
          <w:tcPr>
            <w:tcW w:w="1299" w:type="dxa"/>
            <w:tcBorders>
              <w:top w:val="single" w:sz="4" w:space="0" w:color="000000"/>
              <w:left w:val="single" w:sz="4" w:space="0" w:color="000000"/>
              <w:bottom w:val="single" w:sz="4" w:space="0" w:color="000000"/>
              <w:right w:val="single" w:sz="4" w:space="0" w:color="000000"/>
            </w:tcBorders>
            <w:shd w:val="clear" w:color="auto" w:fill="auto"/>
          </w:tcPr>
          <w:p w14:paraId="3819F41C" w14:textId="77777777" w:rsidR="00424E05" w:rsidRDefault="00424E05" w:rsidP="00F07919"/>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B6A7EB" w14:textId="2CB7C1C2" w:rsidR="00424E05" w:rsidRDefault="00DD35B9" w:rsidP="00F07919">
            <w:proofErr w:type="spellStart"/>
            <w:r>
              <w:t>Baliou</w:t>
            </w:r>
            <w:proofErr w:type="spellEnd"/>
            <w:r>
              <w:t xml:space="preserve"> COULIBALY</w:t>
            </w:r>
          </w:p>
        </w:tc>
      </w:tr>
    </w:tbl>
    <w:p w14:paraId="03F6E956" w14:textId="77777777" w:rsidR="004917BF" w:rsidRPr="00C9075A" w:rsidRDefault="004917BF" w:rsidP="004917BF">
      <w:pPr>
        <w:pStyle w:val="Corps"/>
        <w:rPr>
          <w:lang w:val="fr-FR"/>
        </w:rPr>
      </w:pPr>
    </w:p>
    <w:p w14:paraId="32624024" w14:textId="77777777" w:rsidR="004917BF" w:rsidRPr="00C9075A" w:rsidRDefault="004917BF" w:rsidP="004917BF">
      <w:pPr>
        <w:pStyle w:val="Corps"/>
        <w:rPr>
          <w:rStyle w:val="Aucun"/>
          <w:b/>
          <w:bCs/>
          <w:lang w:val="fr-FR"/>
        </w:rPr>
      </w:pPr>
      <w:r w:rsidRPr="00C9075A">
        <w:rPr>
          <w:rStyle w:val="Aucun"/>
          <w:b/>
          <w:bCs/>
          <w:lang w:val="fr-FR"/>
        </w:rPr>
        <w:t>3.  Groupes de travail et comités techniques du GMP. Si le groupe multipartite a mis en place des groupes de travail ou des comités, merci de décrire brièvement leur mandat et d’indiquer qui en sont les membres.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3E679408" w14:textId="77777777" w:rsidTr="000C4DF8">
        <w:trPr>
          <w:trHeight w:val="144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382E0" w14:textId="77777777" w:rsidR="004917BF" w:rsidRDefault="004917BF" w:rsidP="000C4DF8">
            <w:pPr>
              <w:pStyle w:val="Corps"/>
              <w:rPr>
                <w:rStyle w:val="Aucun"/>
                <w:lang w:val="fr-FR"/>
              </w:rPr>
            </w:pPr>
            <w:r w:rsidRPr="00C9075A">
              <w:rPr>
                <w:rStyle w:val="Aucun"/>
                <w:lang w:val="fr-FR"/>
              </w:rPr>
              <w:t>Comité de validation : ce comité a été créé pour préparer la validation de la Mauritanie prévue à partir de janvier 2024</w:t>
            </w:r>
          </w:p>
          <w:p w14:paraId="577A8E27" w14:textId="77777777" w:rsidR="001068F4" w:rsidRDefault="007D1E6A" w:rsidP="000C4DF8">
            <w:pPr>
              <w:pStyle w:val="Corps"/>
              <w:rPr>
                <w:rStyle w:val="Aucun"/>
                <w:lang w:val="fr-FR"/>
              </w:rPr>
            </w:pPr>
            <w:r>
              <w:rPr>
                <w:rStyle w:val="Aucun"/>
                <w:lang w:val="fr-FR"/>
              </w:rPr>
              <w:t xml:space="preserve">Les Membres sont : </w:t>
            </w:r>
          </w:p>
          <w:p w14:paraId="53F43F28" w14:textId="77777777" w:rsidR="001068F4" w:rsidRDefault="007D1E6A" w:rsidP="000C4DF8">
            <w:pPr>
              <w:pStyle w:val="Corps"/>
              <w:rPr>
                <w:rStyle w:val="Aucun"/>
                <w:lang w:val="fr-FR"/>
              </w:rPr>
            </w:pPr>
            <w:r>
              <w:rPr>
                <w:rStyle w:val="Aucun"/>
                <w:lang w:val="fr-FR"/>
              </w:rPr>
              <w:br/>
              <w:t xml:space="preserve">Mohamed </w:t>
            </w:r>
            <w:proofErr w:type="spellStart"/>
            <w:r>
              <w:rPr>
                <w:rStyle w:val="Aucun"/>
                <w:lang w:val="fr-FR"/>
              </w:rPr>
              <w:t>Lemine</w:t>
            </w:r>
            <w:proofErr w:type="spellEnd"/>
            <w:r>
              <w:rPr>
                <w:rStyle w:val="Aucun"/>
                <w:lang w:val="fr-FR"/>
              </w:rPr>
              <w:t xml:space="preserve"> </w:t>
            </w:r>
            <w:proofErr w:type="spellStart"/>
            <w:r>
              <w:rPr>
                <w:rStyle w:val="Aucun"/>
                <w:lang w:val="fr-FR"/>
              </w:rPr>
              <w:t>Ahmedou</w:t>
            </w:r>
            <w:proofErr w:type="spellEnd"/>
            <w:r>
              <w:rPr>
                <w:rStyle w:val="Aucun"/>
                <w:lang w:val="fr-FR"/>
              </w:rPr>
              <w:t xml:space="preserve"> Président</w:t>
            </w:r>
          </w:p>
          <w:p w14:paraId="2FD9B394" w14:textId="77777777" w:rsidR="001068F4" w:rsidRDefault="001068F4" w:rsidP="001068F4">
            <w:pPr>
              <w:pStyle w:val="Corps"/>
              <w:spacing w:after="0"/>
              <w:rPr>
                <w:rStyle w:val="Aucun"/>
                <w:color w:val="000000" w:themeColor="text1"/>
                <w:lang w:val="fr-FR"/>
              </w:rPr>
            </w:pPr>
            <w:proofErr w:type="spellStart"/>
            <w:r w:rsidRPr="001068F4">
              <w:rPr>
                <w:rStyle w:val="Aucun"/>
                <w:color w:val="000000" w:themeColor="text1"/>
                <w:lang w:val="fr-FR"/>
              </w:rPr>
              <w:t>Aichetou</w:t>
            </w:r>
            <w:proofErr w:type="spellEnd"/>
            <w:r w:rsidRPr="001068F4">
              <w:rPr>
                <w:rStyle w:val="Aucun"/>
                <w:color w:val="000000" w:themeColor="text1"/>
                <w:lang w:val="fr-FR"/>
              </w:rPr>
              <w:t xml:space="preserve"> Haidara </w:t>
            </w:r>
            <w:proofErr w:type="spellStart"/>
            <w:r w:rsidRPr="001068F4">
              <w:rPr>
                <w:rStyle w:val="Aucun"/>
                <w:color w:val="000000" w:themeColor="text1"/>
                <w:lang w:val="fr-FR"/>
              </w:rPr>
              <w:t>Eboubecrine</w:t>
            </w:r>
            <w:proofErr w:type="spellEnd"/>
            <w:r w:rsidRPr="001068F4">
              <w:rPr>
                <w:rStyle w:val="Aucun"/>
                <w:color w:val="000000" w:themeColor="text1"/>
                <w:lang w:val="fr-FR"/>
              </w:rPr>
              <w:t> SC</w:t>
            </w:r>
          </w:p>
          <w:p w14:paraId="5143AB42" w14:textId="132A6168" w:rsidR="007D1E6A" w:rsidRDefault="001068F4" w:rsidP="001068F4">
            <w:pPr>
              <w:pStyle w:val="Corps"/>
              <w:spacing w:before="0" w:after="0"/>
              <w:rPr>
                <w:rStyle w:val="Aucun"/>
                <w:lang w:val="fr-FR"/>
              </w:rPr>
            </w:pPr>
            <w:r w:rsidRPr="001068F4">
              <w:rPr>
                <w:rStyle w:val="Aucun"/>
                <w:color w:val="000000" w:themeColor="text1"/>
                <w:lang w:val="fr-FR"/>
              </w:rPr>
              <w:t xml:space="preserve">Mouhamed Yahya </w:t>
            </w:r>
            <w:r w:rsidRPr="001068F4">
              <w:rPr>
                <w:rStyle w:val="Aucun"/>
                <w:color w:val="000000" w:themeColor="text1"/>
                <w:lang w:val="fr-FR"/>
              </w:rPr>
              <w:t>EB</w:t>
            </w:r>
            <w:r>
              <w:rPr>
                <w:rStyle w:val="Aucun"/>
                <w:color w:val="000000" w:themeColor="text1"/>
                <w:lang w:val="fr-FR"/>
              </w:rPr>
              <w:t>BE</w:t>
            </w:r>
            <w:r w:rsidRPr="001068F4">
              <w:rPr>
                <w:rStyle w:val="Aucun"/>
                <w:color w:val="000000" w:themeColor="text1"/>
                <w:lang w:val="fr-FR"/>
              </w:rPr>
              <w:t>,</w:t>
            </w:r>
            <w:r>
              <w:rPr>
                <w:rStyle w:val="Aucun"/>
                <w:color w:val="000000" w:themeColor="text1"/>
                <w:lang w:val="fr-FR"/>
              </w:rPr>
              <w:t xml:space="preserve"> </w:t>
            </w:r>
            <w:r w:rsidRPr="001068F4">
              <w:rPr>
                <w:rStyle w:val="Aucun"/>
                <w:color w:val="000000" w:themeColor="text1"/>
                <w:lang w:val="fr-FR"/>
              </w:rPr>
              <w:t>SC</w:t>
            </w:r>
            <w:r w:rsidR="007D1E6A">
              <w:rPr>
                <w:rStyle w:val="Aucun"/>
                <w:lang w:val="fr-FR"/>
              </w:rPr>
              <w:br/>
              <w:t xml:space="preserve">Mohamed El </w:t>
            </w:r>
            <w:proofErr w:type="spellStart"/>
            <w:r w:rsidR="007D1E6A">
              <w:rPr>
                <w:rStyle w:val="Aucun"/>
                <w:lang w:val="fr-FR"/>
              </w:rPr>
              <w:t>Hafedh</w:t>
            </w:r>
            <w:proofErr w:type="spellEnd"/>
            <w:r w:rsidR="007D1E6A">
              <w:rPr>
                <w:rStyle w:val="Aucun"/>
                <w:lang w:val="fr-FR"/>
              </w:rPr>
              <w:t xml:space="preserve"> </w:t>
            </w:r>
            <w:proofErr w:type="spellStart"/>
            <w:r w:rsidR="007D1E6A">
              <w:rPr>
                <w:rStyle w:val="Aucun"/>
                <w:lang w:val="fr-FR"/>
              </w:rPr>
              <w:t>Tolba</w:t>
            </w:r>
            <w:proofErr w:type="spellEnd"/>
            <w:r w:rsidR="007D1E6A">
              <w:rPr>
                <w:rStyle w:val="Aucun"/>
                <w:lang w:val="fr-FR"/>
              </w:rPr>
              <w:t xml:space="preserve"> SMH</w:t>
            </w:r>
            <w:r w:rsidR="007D1E6A">
              <w:rPr>
                <w:rStyle w:val="Aucun"/>
                <w:lang w:val="fr-FR"/>
              </w:rPr>
              <w:br/>
              <w:t xml:space="preserve">Baba </w:t>
            </w:r>
            <w:proofErr w:type="spellStart"/>
            <w:r w:rsidR="007D1E6A">
              <w:rPr>
                <w:rStyle w:val="Aucun"/>
                <w:lang w:val="fr-FR"/>
              </w:rPr>
              <w:t>Salihi</w:t>
            </w:r>
            <w:proofErr w:type="spellEnd"/>
            <w:r w:rsidR="007D1E6A">
              <w:rPr>
                <w:rStyle w:val="Aucun"/>
                <w:lang w:val="fr-FR"/>
              </w:rPr>
              <w:t xml:space="preserve"> MCM</w:t>
            </w:r>
            <w:r w:rsidR="007D1E6A">
              <w:rPr>
                <w:rStyle w:val="Aucun"/>
                <w:lang w:val="fr-FR"/>
              </w:rPr>
              <w:br/>
              <w:t xml:space="preserve">Ahmed </w:t>
            </w:r>
            <w:proofErr w:type="spellStart"/>
            <w:r w:rsidR="007D1E6A">
              <w:rPr>
                <w:rStyle w:val="Aucun"/>
                <w:lang w:val="fr-FR"/>
              </w:rPr>
              <w:t>Dhaker</w:t>
            </w:r>
            <w:proofErr w:type="spellEnd"/>
            <w:r w:rsidR="007D1E6A">
              <w:rPr>
                <w:rStyle w:val="Aucun"/>
                <w:lang w:val="fr-FR"/>
              </w:rPr>
              <w:t xml:space="preserve"> DGM</w:t>
            </w:r>
            <w:r w:rsidR="007D1E6A">
              <w:rPr>
                <w:rStyle w:val="Aucun"/>
                <w:lang w:val="fr-FR"/>
              </w:rPr>
              <w:br/>
            </w:r>
            <w:proofErr w:type="spellStart"/>
            <w:r w:rsidR="007D1E6A">
              <w:rPr>
                <w:rStyle w:val="Aucun"/>
                <w:lang w:val="fr-FR"/>
              </w:rPr>
              <w:t>Mouamar</w:t>
            </w:r>
            <w:proofErr w:type="spellEnd"/>
            <w:r w:rsidR="007D1E6A">
              <w:rPr>
                <w:rStyle w:val="Aucun"/>
                <w:lang w:val="fr-FR"/>
              </w:rPr>
              <w:t xml:space="preserve"> Rachid DGH</w:t>
            </w:r>
            <w:r w:rsidR="007D1E6A">
              <w:rPr>
                <w:rStyle w:val="Aucun"/>
                <w:lang w:val="fr-FR"/>
              </w:rPr>
              <w:br/>
              <w:t xml:space="preserve">Asma Dey BP </w:t>
            </w:r>
            <w:r w:rsidR="007D1E6A">
              <w:rPr>
                <w:rStyle w:val="Aucun"/>
                <w:lang w:val="fr-FR"/>
              </w:rPr>
              <w:br/>
              <w:t>Diop Abdoullahi SP, CNITIE</w:t>
            </w:r>
            <w:r w:rsidR="007D1E6A">
              <w:rPr>
                <w:rStyle w:val="Aucun"/>
                <w:lang w:val="fr-FR"/>
              </w:rPr>
              <w:br/>
            </w:r>
            <w:proofErr w:type="spellStart"/>
            <w:r w:rsidR="007D1E6A">
              <w:rPr>
                <w:rStyle w:val="Aucun"/>
                <w:lang w:val="fr-FR"/>
              </w:rPr>
              <w:t>Ahmedou</w:t>
            </w:r>
            <w:proofErr w:type="spellEnd"/>
            <w:r w:rsidR="007D1E6A">
              <w:rPr>
                <w:rStyle w:val="Aucun"/>
                <w:lang w:val="fr-FR"/>
              </w:rPr>
              <w:t xml:space="preserve"> </w:t>
            </w:r>
            <w:proofErr w:type="spellStart"/>
            <w:r w:rsidR="007D1E6A">
              <w:rPr>
                <w:rStyle w:val="Aucun"/>
                <w:lang w:val="fr-FR"/>
              </w:rPr>
              <w:t>Khlil</w:t>
            </w:r>
            <w:proofErr w:type="spellEnd"/>
            <w:r w:rsidR="007D1E6A">
              <w:rPr>
                <w:rStyle w:val="Aucun"/>
                <w:lang w:val="fr-FR"/>
              </w:rPr>
              <w:t xml:space="preserve"> CNITIE</w:t>
            </w:r>
            <w:r w:rsidR="007D1E6A">
              <w:rPr>
                <w:rStyle w:val="Aucun"/>
                <w:lang w:val="fr-FR"/>
              </w:rPr>
              <w:br/>
              <w:t xml:space="preserve">Moustapha </w:t>
            </w:r>
            <w:proofErr w:type="spellStart"/>
            <w:r w:rsidR="007D1E6A">
              <w:rPr>
                <w:rStyle w:val="Aucun"/>
                <w:lang w:val="fr-FR"/>
              </w:rPr>
              <w:t>Welata</w:t>
            </w:r>
            <w:proofErr w:type="spellEnd"/>
            <w:r w:rsidR="007D1E6A">
              <w:rPr>
                <w:rStyle w:val="Aucun"/>
                <w:lang w:val="fr-FR"/>
              </w:rPr>
              <w:t xml:space="preserve"> CNITIE</w:t>
            </w:r>
          </w:p>
          <w:p w14:paraId="16E48E9A" w14:textId="77777777" w:rsidR="001068F4" w:rsidRPr="001068F4" w:rsidRDefault="001068F4" w:rsidP="001068F4">
            <w:pPr>
              <w:pStyle w:val="Corps"/>
              <w:spacing w:before="0" w:after="0"/>
              <w:rPr>
                <w:rStyle w:val="Aucun"/>
                <w:color w:val="000000" w:themeColor="text1"/>
                <w:lang w:val="fr-FR"/>
              </w:rPr>
            </w:pPr>
          </w:p>
          <w:p w14:paraId="7F00CC36" w14:textId="77777777" w:rsidR="004917BF" w:rsidRPr="00C9075A" w:rsidRDefault="004917BF" w:rsidP="000C4DF8">
            <w:pPr>
              <w:pStyle w:val="Corps"/>
              <w:rPr>
                <w:rStyle w:val="Aucun"/>
                <w:lang w:val="fr-FR"/>
              </w:rPr>
            </w:pPr>
            <w:r w:rsidRPr="00C9075A">
              <w:rPr>
                <w:rStyle w:val="Aucun"/>
                <w:lang w:val="fr-FR"/>
              </w:rPr>
              <w:t>Comité Propriété réelle : ce comité a été créé après l’annonce des résultats de la validation en 2020. Il avait pour mission le suivi de la mise en œuvre de l’exigence 2.5</w:t>
            </w:r>
          </w:p>
          <w:p w14:paraId="5CA72D60" w14:textId="77777777" w:rsidR="004917BF" w:rsidRPr="00C9075A" w:rsidRDefault="004917BF" w:rsidP="000C4DF8">
            <w:pPr>
              <w:pStyle w:val="Corps"/>
              <w:rPr>
                <w:rStyle w:val="Aucun"/>
                <w:lang w:val="fr-FR"/>
              </w:rPr>
            </w:pPr>
          </w:p>
          <w:p w14:paraId="14849C29" w14:textId="77777777" w:rsidR="004917BF" w:rsidRPr="00C9075A" w:rsidRDefault="004917BF" w:rsidP="000C4DF8">
            <w:pPr>
              <w:pStyle w:val="Corps"/>
              <w:rPr>
                <w:lang w:val="fr-FR"/>
              </w:rPr>
            </w:pPr>
          </w:p>
        </w:tc>
      </w:tr>
    </w:tbl>
    <w:p w14:paraId="26A6C728" w14:textId="77777777" w:rsidR="004917BF" w:rsidRPr="00C9075A" w:rsidRDefault="004917BF" w:rsidP="004917BF">
      <w:pPr>
        <w:pStyle w:val="Corps"/>
        <w:widowControl w:val="0"/>
        <w:rPr>
          <w:rStyle w:val="Aucun"/>
          <w:b/>
          <w:bCs/>
          <w:lang w:val="fr-FR"/>
        </w:rPr>
      </w:pPr>
    </w:p>
    <w:p w14:paraId="6733119C" w14:textId="77777777" w:rsidR="004917BF" w:rsidRPr="00C9075A" w:rsidRDefault="004917BF" w:rsidP="004917BF">
      <w:pPr>
        <w:pStyle w:val="Corps"/>
        <w:rPr>
          <w:rStyle w:val="Aucun"/>
          <w:lang w:val="fr-FR"/>
        </w:rPr>
      </w:pPr>
    </w:p>
    <w:p w14:paraId="2D3783D6" w14:textId="77777777" w:rsidR="004917BF" w:rsidRPr="00C9075A" w:rsidRDefault="004917BF" w:rsidP="004917BF">
      <w:pPr>
        <w:pStyle w:val="Titre2"/>
        <w:rPr>
          <w:rStyle w:val="Aucun"/>
        </w:rPr>
      </w:pPr>
      <w:bookmarkStart w:id="3" w:name="_Toc3"/>
      <w:r w:rsidRPr="00C9075A">
        <w:rPr>
          <w:rStyle w:val="Aucun"/>
        </w:rPr>
        <w:t>Termes de Référence et pratiques du GMP</w:t>
      </w:r>
      <w:bookmarkEnd w:id="3"/>
    </w:p>
    <w:p w14:paraId="45C96D60" w14:textId="77777777" w:rsidR="004917BF" w:rsidRPr="00C9075A" w:rsidRDefault="004917BF" w:rsidP="004917BF">
      <w:pPr>
        <w:pStyle w:val="Corps"/>
        <w:rPr>
          <w:rStyle w:val="Aucun"/>
          <w:b/>
          <w:bCs/>
          <w:lang w:val="fr-FR"/>
        </w:rPr>
      </w:pPr>
      <w:r w:rsidRPr="00C9075A">
        <w:rPr>
          <w:rStyle w:val="Aucun"/>
          <w:b/>
          <w:bCs/>
          <w:lang w:val="fr-FR"/>
        </w:rPr>
        <w:t xml:space="preserve">4. Lien(s) vers les Termes de Référence du GMP accessibles au public et/ou autre documents reflétant les dispositions de l’Exigence 1.4.b. </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6EB3C7EA" w14:textId="77777777" w:rsidTr="000C4DF8">
        <w:trPr>
          <w:trHeight w:val="144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5E88" w14:textId="02EA6752" w:rsidR="001068F4" w:rsidRPr="00C9075A" w:rsidRDefault="00D27F53" w:rsidP="001068F4">
            <w:pPr>
              <w:pStyle w:val="Corps"/>
              <w:rPr>
                <w:rStyle w:val="Aucun"/>
                <w:lang w:val="fr-FR"/>
              </w:rPr>
            </w:pPr>
            <w:hyperlink r:id="rId16" w:history="1">
              <w:r w:rsidR="004917BF" w:rsidRPr="00C9075A">
                <w:rPr>
                  <w:rStyle w:val="Lienhypertexte"/>
                  <w:lang w:val="fr-FR"/>
                </w:rPr>
                <w:t>http://cnitie.gov.mr/images/Dcret2018.pdf</w:t>
              </w:r>
            </w:hyperlink>
            <w:r w:rsidR="004917BF" w:rsidRPr="00C9075A">
              <w:rPr>
                <w:rStyle w:val="Aucun"/>
                <w:lang w:val="fr-FR"/>
              </w:rPr>
              <w:t xml:space="preserve"> </w:t>
            </w:r>
          </w:p>
          <w:p w14:paraId="54C805CE" w14:textId="77777777" w:rsidR="004917BF" w:rsidRPr="00C9075A" w:rsidRDefault="004917BF" w:rsidP="000C4DF8">
            <w:pPr>
              <w:pStyle w:val="Corps"/>
              <w:rPr>
                <w:rStyle w:val="Aucun"/>
                <w:lang w:val="fr-FR"/>
              </w:rPr>
            </w:pPr>
          </w:p>
          <w:p w14:paraId="18938721" w14:textId="77777777" w:rsidR="004917BF" w:rsidRPr="00C9075A" w:rsidRDefault="004917BF" w:rsidP="000C4DF8">
            <w:pPr>
              <w:pStyle w:val="Corps"/>
              <w:rPr>
                <w:lang w:val="fr-FR"/>
              </w:rPr>
            </w:pPr>
          </w:p>
        </w:tc>
      </w:tr>
    </w:tbl>
    <w:p w14:paraId="02094E6D" w14:textId="77777777" w:rsidR="004917BF" w:rsidRPr="00C9075A" w:rsidRDefault="004917BF" w:rsidP="004917BF">
      <w:pPr>
        <w:pStyle w:val="Corps"/>
        <w:widowControl w:val="0"/>
        <w:rPr>
          <w:rStyle w:val="Aucun"/>
          <w:b/>
          <w:bCs/>
          <w:lang w:val="fr-FR"/>
        </w:rPr>
      </w:pPr>
    </w:p>
    <w:p w14:paraId="3A126D29" w14:textId="77777777" w:rsidR="004917BF" w:rsidRPr="00C9075A" w:rsidRDefault="004917BF" w:rsidP="004917BF">
      <w:pPr>
        <w:pStyle w:val="Corps"/>
        <w:rPr>
          <w:rStyle w:val="Aucun"/>
          <w:lang w:val="fr-FR"/>
        </w:rPr>
      </w:pPr>
    </w:p>
    <w:p w14:paraId="6FF29543" w14:textId="77777777" w:rsidR="004917BF" w:rsidRPr="00C9075A" w:rsidRDefault="004917BF" w:rsidP="004917BF">
      <w:pPr>
        <w:pStyle w:val="Corps"/>
        <w:rPr>
          <w:rStyle w:val="Aucun"/>
          <w:b/>
          <w:bCs/>
          <w:lang w:val="fr-FR"/>
        </w:rPr>
      </w:pPr>
      <w:r w:rsidRPr="00C9075A">
        <w:rPr>
          <w:rStyle w:val="Aucun"/>
          <w:b/>
          <w:bCs/>
          <w:lang w:val="fr-FR"/>
        </w:rPr>
        <w:t>5. Date à laquelle le GMP a adopté ses derniers Termes de Référence ou document similaire reflétant les dispositions de l’Exigence 1.4.b de l’ITIE.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52E08915" w14:textId="77777777" w:rsidTr="001068F4">
        <w:trPr>
          <w:trHeight w:val="1941"/>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5143D" w14:textId="77777777" w:rsidR="004917BF" w:rsidRPr="00C9075A" w:rsidRDefault="004917BF" w:rsidP="000C4DF8">
            <w:pPr>
              <w:pStyle w:val="Corps"/>
              <w:rPr>
                <w:rStyle w:val="Aucun"/>
                <w:lang w:val="fr-FR"/>
              </w:rPr>
            </w:pPr>
            <w:r w:rsidRPr="00C9075A">
              <w:rPr>
                <w:rStyle w:val="Aucun"/>
                <w:lang w:val="fr-FR"/>
              </w:rPr>
              <w:t xml:space="preserve">Le décret 2018 – 135, qui fait office de TDR, a été modifié et adopté en septembre 2018. </w:t>
            </w:r>
          </w:p>
          <w:p w14:paraId="02F64D64" w14:textId="1A878931" w:rsidR="004917BF" w:rsidRDefault="004917BF" w:rsidP="000C4DF8">
            <w:pPr>
              <w:pStyle w:val="Corps"/>
              <w:rPr>
                <w:rStyle w:val="Aucun"/>
                <w:color w:val="000000" w:themeColor="text1"/>
                <w:lang w:val="fr-FR"/>
              </w:rPr>
            </w:pPr>
            <w:r w:rsidRPr="001068F4">
              <w:rPr>
                <w:rStyle w:val="Aucun"/>
                <w:color w:val="000000" w:themeColor="text1"/>
                <w:lang w:val="fr-FR"/>
              </w:rPr>
              <w:t xml:space="preserve">En septembre 2023, le GMP a adopté un règlement intérieur qui complète le décret 2018 </w:t>
            </w:r>
            <w:r w:rsidR="001068F4">
              <w:rPr>
                <w:rStyle w:val="Aucun"/>
                <w:color w:val="000000" w:themeColor="text1"/>
                <w:lang w:val="fr-FR"/>
              </w:rPr>
              <w:t>–</w:t>
            </w:r>
            <w:r w:rsidRPr="001068F4">
              <w:rPr>
                <w:rStyle w:val="Aucun"/>
                <w:color w:val="000000" w:themeColor="text1"/>
                <w:lang w:val="fr-FR"/>
              </w:rPr>
              <w:t xml:space="preserve"> 135</w:t>
            </w:r>
          </w:p>
          <w:p w14:paraId="23DC3B6D" w14:textId="1888FF95" w:rsidR="004917BF" w:rsidRPr="001068F4" w:rsidRDefault="001068F4" w:rsidP="001068F4">
            <w:pPr>
              <w:pStyle w:val="Corps"/>
              <w:rPr>
                <w:color w:val="000000" w:themeColor="text1"/>
                <w:lang w:val="fr-FR"/>
              </w:rPr>
            </w:pPr>
            <w:hyperlink r:id="rId17" w:history="1">
              <w:r w:rsidRPr="00D255C4">
                <w:rPr>
                  <w:rStyle w:val="Lienhypertexte"/>
                  <w:lang w:val="fr-FR"/>
                </w:rPr>
                <w:t>http://cnitie.gov.mr/wp-content/uploads/2023/12/Reglement-interier.pdf</w:t>
              </w:r>
            </w:hyperlink>
            <w:r>
              <w:rPr>
                <w:rStyle w:val="Aucun"/>
                <w:color w:val="000000" w:themeColor="text1"/>
                <w:lang w:val="fr-FR"/>
              </w:rPr>
              <w:t xml:space="preserve"> </w:t>
            </w:r>
          </w:p>
        </w:tc>
      </w:tr>
    </w:tbl>
    <w:p w14:paraId="0AF7C539" w14:textId="77777777" w:rsidR="004917BF" w:rsidRPr="00C9075A" w:rsidRDefault="004917BF" w:rsidP="004917BF">
      <w:pPr>
        <w:pStyle w:val="Corps"/>
        <w:widowControl w:val="0"/>
        <w:rPr>
          <w:rStyle w:val="Aucun"/>
          <w:b/>
          <w:bCs/>
          <w:lang w:val="fr-FR"/>
        </w:rPr>
      </w:pPr>
    </w:p>
    <w:p w14:paraId="5E55BFF9" w14:textId="77777777" w:rsidR="004917BF" w:rsidRPr="00C9075A" w:rsidRDefault="004917BF" w:rsidP="004917BF">
      <w:pPr>
        <w:pStyle w:val="Corps"/>
        <w:rPr>
          <w:rStyle w:val="Aucun"/>
          <w:lang w:val="fr-FR"/>
        </w:rPr>
      </w:pPr>
    </w:p>
    <w:p w14:paraId="1AB28A00" w14:textId="77777777" w:rsidR="004917BF" w:rsidRPr="00C9075A" w:rsidRDefault="004917BF" w:rsidP="004917BF">
      <w:pPr>
        <w:pStyle w:val="Corps"/>
        <w:rPr>
          <w:rStyle w:val="Aucun"/>
          <w:b/>
          <w:bCs/>
          <w:i/>
          <w:iCs/>
          <w:lang w:val="fr-FR"/>
        </w:rPr>
      </w:pPr>
      <w:r w:rsidRPr="00C9075A">
        <w:rPr>
          <w:rStyle w:val="Aucun"/>
          <w:b/>
          <w:bCs/>
          <w:lang w:val="fr-FR"/>
        </w:rPr>
        <w:t>6. Politiques et pratiques du GMP. Merci de remplir le tableau ci-dessous.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3"/>
        <w:gridCol w:w="3118"/>
        <w:gridCol w:w="2831"/>
      </w:tblGrid>
      <w:tr w:rsidR="004917BF" w:rsidRPr="0046657D" w14:paraId="11F0665C" w14:textId="77777777" w:rsidTr="000C4DF8">
        <w:trPr>
          <w:trHeight w:val="264"/>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E64F3F9" w14:textId="77777777" w:rsidR="004917BF" w:rsidRPr="00C9075A" w:rsidRDefault="004917BF" w:rsidP="000C4DF8">
            <w:pPr>
              <w:pStyle w:val="Corps"/>
              <w:rPr>
                <w:lang w:val="fr-FR"/>
              </w:rPr>
            </w:pPr>
            <w:r w:rsidRPr="00C9075A">
              <w:rPr>
                <w:rStyle w:val="Aucun"/>
                <w:b/>
                <w:bCs/>
                <w:lang w:val="fr-FR"/>
              </w:rPr>
              <w:t>Eléments des Termes de Référence du GMP (1.4.b)</w:t>
            </w:r>
          </w:p>
        </w:tc>
      </w:tr>
      <w:tr w:rsidR="004917BF" w:rsidRPr="0046657D" w14:paraId="2AFB8DDF" w14:textId="77777777" w:rsidTr="000C4DF8">
        <w:trPr>
          <w:trHeight w:val="130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3952A" w14:textId="77777777" w:rsidR="004917BF" w:rsidRPr="004917BF" w:rsidRDefault="004917BF" w:rsidP="000C4DF8">
            <w:pPr>
              <w:rPr>
                <w:lang w:val="fr-FR"/>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3983" w14:textId="5DBE8474" w:rsidR="004917BF" w:rsidRPr="00C9075A" w:rsidRDefault="004917BF" w:rsidP="000C4DF8">
            <w:pPr>
              <w:pStyle w:val="Corps"/>
              <w:rPr>
                <w:lang w:val="fr-FR"/>
              </w:rPr>
            </w:pPr>
            <w:r w:rsidRPr="00C9075A">
              <w:rPr>
                <w:rStyle w:val="Aucun"/>
                <w:b/>
                <w:bCs/>
                <w:i/>
                <w:iCs/>
                <w:lang w:val="fr-FR"/>
              </w:rPr>
              <w:t xml:space="preserve">La politique est documentée dans l’Article 2 du décret 2018 </w:t>
            </w:r>
            <w:r w:rsidR="00921F2F">
              <w:rPr>
                <w:rStyle w:val="Aucun"/>
                <w:b/>
                <w:bCs/>
                <w:i/>
                <w:iCs/>
                <w:lang w:val="fr-FR"/>
              </w:rPr>
              <w:t>–</w:t>
            </w:r>
            <w:r w:rsidRPr="00C9075A">
              <w:rPr>
                <w:rStyle w:val="Aucun"/>
                <w:b/>
                <w:bCs/>
                <w:i/>
                <w:iCs/>
                <w:lang w:val="fr-FR"/>
              </w:rPr>
              <w:t xml:space="preserve"> 135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147C" w14:textId="2EC71FD7" w:rsidR="004917BF" w:rsidRPr="00C9075A" w:rsidRDefault="004917BF" w:rsidP="000C4DF8">
            <w:pPr>
              <w:pStyle w:val="Corps"/>
              <w:rPr>
                <w:lang w:val="fr-FR"/>
              </w:rPr>
            </w:pPr>
            <w:r w:rsidRPr="00C9075A">
              <w:rPr>
                <w:rStyle w:val="Aucun"/>
                <w:b/>
                <w:bCs/>
                <w:i/>
                <w:iCs/>
                <w:lang w:val="fr-FR"/>
              </w:rPr>
              <w:t xml:space="preserve">Depuis la dernière validation, la norme ITIE est mise en œuvre par le GMP conformément au décret 2018 -135 </w:t>
            </w:r>
          </w:p>
        </w:tc>
      </w:tr>
      <w:tr w:rsidR="004917BF" w:rsidRPr="0046657D" w14:paraId="0302421F" w14:textId="77777777" w:rsidTr="000C4DF8">
        <w:trPr>
          <w:trHeight w:val="264"/>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F7E8007" w14:textId="77777777" w:rsidR="004917BF" w:rsidRPr="00C9075A" w:rsidRDefault="004917BF" w:rsidP="000C4DF8">
            <w:pPr>
              <w:pStyle w:val="Corps"/>
              <w:rPr>
                <w:lang w:val="fr-FR"/>
              </w:rPr>
            </w:pPr>
            <w:r w:rsidRPr="00C9075A">
              <w:rPr>
                <w:rStyle w:val="Aucun"/>
                <w:b/>
                <w:bCs/>
                <w:lang w:val="fr-FR"/>
              </w:rPr>
              <w:t>Rôle, responsabilités et droits du GMP</w:t>
            </w:r>
          </w:p>
        </w:tc>
      </w:tr>
      <w:tr w:rsidR="004917BF" w:rsidRPr="00C9075A" w14:paraId="35164066" w14:textId="77777777" w:rsidTr="000C4DF8">
        <w:trPr>
          <w:trHeight w:val="104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F4DDF" w14:textId="77777777" w:rsidR="004917BF" w:rsidRPr="00C9075A" w:rsidRDefault="004917BF" w:rsidP="000C4DF8">
            <w:pPr>
              <w:pStyle w:val="Corps"/>
              <w:rPr>
                <w:lang w:val="fr-FR"/>
              </w:rPr>
            </w:pPr>
            <w:r w:rsidRPr="00C9075A">
              <w:rPr>
                <w:rStyle w:val="Aucun"/>
                <w:lang w:val="fr-FR"/>
              </w:rPr>
              <w:t>Définition du rôle, des responsabilités et des droits du GMP et de ses membres.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16BE" w14:textId="77777777" w:rsidR="004917BF" w:rsidRPr="00C9075A" w:rsidRDefault="004917BF" w:rsidP="000C4DF8">
            <w:pPr>
              <w:pStyle w:val="Corps"/>
              <w:rPr>
                <w:lang w:val="fr-FR"/>
              </w:rPr>
            </w:pPr>
            <w:r w:rsidRPr="00C9075A">
              <w:rPr>
                <w:rStyle w:val="Aucun"/>
                <w:i/>
                <w:iCs/>
                <w:lang w:val="fr-FR"/>
              </w:rPr>
              <w:t>Article 2, décret 2018 - 135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405F" w14:textId="77777777" w:rsidR="004917BF" w:rsidRPr="00C9075A" w:rsidRDefault="004917BF" w:rsidP="000C4DF8">
            <w:pPr>
              <w:pStyle w:val="Corps"/>
              <w:rPr>
                <w:lang w:val="fr-FR"/>
              </w:rPr>
            </w:pPr>
            <w:proofErr w:type="gramStart"/>
            <w:r w:rsidRPr="00C9075A">
              <w:rPr>
                <w:rStyle w:val="Aucun"/>
                <w:i/>
                <w:iCs/>
                <w:lang w:val="fr-FR"/>
              </w:rPr>
              <w:t>oui</w:t>
            </w:r>
            <w:proofErr w:type="gramEnd"/>
          </w:p>
        </w:tc>
      </w:tr>
      <w:tr w:rsidR="004917BF" w:rsidRPr="00C9075A" w14:paraId="46788522" w14:textId="77777777" w:rsidTr="000C4DF8">
        <w:trPr>
          <w:trHeight w:val="156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15243" w14:textId="77777777" w:rsidR="004917BF" w:rsidRPr="00C9075A" w:rsidRDefault="004917BF" w:rsidP="000C4DF8">
            <w:pPr>
              <w:pStyle w:val="Corps"/>
              <w:rPr>
                <w:lang w:val="fr-FR"/>
              </w:rPr>
            </w:pPr>
            <w:r w:rsidRPr="00C9075A">
              <w:rPr>
                <w:rStyle w:val="Aucun"/>
                <w:lang w:val="fr-FR"/>
              </w:rPr>
              <w:lastRenderedPageBreak/>
              <w:t>Respect du code de conduite de l’Association ITIE, y compris traitement réservé aux conflits d’intérêt.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9992" w14:textId="3418E2C5" w:rsidR="004917BF" w:rsidRPr="00284ACE" w:rsidRDefault="00284ACE" w:rsidP="000C4DF8">
            <w:pPr>
              <w:rPr>
                <w:rFonts w:ascii="Franklin Gothic Book" w:hAnsi="Franklin Gothic Book"/>
                <w:i/>
                <w:iCs/>
                <w:lang w:val="fr-FR"/>
              </w:rPr>
            </w:pPr>
            <w:r w:rsidRPr="00284ACE">
              <w:rPr>
                <w:rFonts w:ascii="Franklin Gothic Book" w:hAnsi="Franklin Gothic Book"/>
                <w:i/>
                <w:iCs/>
                <w:sz w:val="22"/>
                <w:szCs w:val="22"/>
                <w:lang w:val="fr-FR"/>
              </w:rPr>
              <w:t>Article 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96FF2" w14:textId="77777777" w:rsidR="004917BF" w:rsidRPr="00C9075A" w:rsidRDefault="004917BF" w:rsidP="000C4DF8">
            <w:pPr>
              <w:pStyle w:val="Corps"/>
              <w:rPr>
                <w:lang w:val="fr-FR"/>
              </w:rPr>
            </w:pPr>
            <w:proofErr w:type="gramStart"/>
            <w:r w:rsidRPr="00C9075A">
              <w:rPr>
                <w:rStyle w:val="Aucun"/>
                <w:i/>
                <w:iCs/>
                <w:lang w:val="fr-FR"/>
              </w:rPr>
              <w:t>oui</w:t>
            </w:r>
            <w:proofErr w:type="gramEnd"/>
          </w:p>
        </w:tc>
      </w:tr>
      <w:tr w:rsidR="004917BF" w:rsidRPr="0046657D" w14:paraId="2575F38B" w14:textId="77777777" w:rsidTr="000C4DF8">
        <w:trPr>
          <w:trHeight w:val="264"/>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8984AB0" w14:textId="77777777" w:rsidR="004917BF" w:rsidRPr="00C9075A" w:rsidRDefault="004917BF" w:rsidP="000C4DF8">
            <w:pPr>
              <w:pStyle w:val="Corps"/>
              <w:rPr>
                <w:lang w:val="fr-FR"/>
              </w:rPr>
            </w:pPr>
            <w:r w:rsidRPr="00C9075A">
              <w:rPr>
                <w:rStyle w:val="Aucun"/>
                <w:b/>
                <w:bCs/>
                <w:lang w:val="fr-FR"/>
              </w:rPr>
              <w:t>Adoption de plans de travail et supervision de la mise en œuvre</w:t>
            </w:r>
            <w:r w:rsidRPr="00C9075A">
              <w:rPr>
                <w:rStyle w:val="Aucun"/>
                <w:rFonts w:ascii="Arial" w:hAnsi="Arial"/>
                <w:b/>
                <w:bCs/>
                <w:lang w:val="fr-FR"/>
              </w:rPr>
              <w:t>​</w:t>
            </w:r>
          </w:p>
        </w:tc>
      </w:tr>
      <w:tr w:rsidR="004917BF" w:rsidRPr="00575F4F" w14:paraId="57EA4803" w14:textId="77777777" w:rsidTr="000C4DF8">
        <w:trPr>
          <w:trHeight w:val="104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D86A" w14:textId="77777777" w:rsidR="004917BF" w:rsidRPr="00C9075A" w:rsidRDefault="004917BF" w:rsidP="000C4DF8">
            <w:pPr>
              <w:pStyle w:val="Corps"/>
              <w:rPr>
                <w:lang w:val="fr-FR"/>
              </w:rPr>
            </w:pPr>
            <w:r w:rsidRPr="00C9075A">
              <w:rPr>
                <w:rStyle w:val="Aucun"/>
                <w:lang w:val="fr-FR"/>
              </w:rPr>
              <w:t>Adoption des plans de travail annuels.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27D6" w14:textId="43F6DFBE" w:rsidR="004917BF" w:rsidRPr="00C9075A" w:rsidRDefault="001068F4" w:rsidP="000C4DF8">
            <w:pPr>
              <w:pStyle w:val="Corps"/>
              <w:rPr>
                <w:lang w:val="fr-FR"/>
              </w:rPr>
            </w:pPr>
            <w:r>
              <w:rPr>
                <w:rStyle w:val="Aucun"/>
                <w:i/>
                <w:iCs/>
                <w:lang w:val="fr-FR"/>
              </w:rPr>
              <w:t xml:space="preserve">Décret </w:t>
            </w:r>
            <w:r w:rsidRPr="00C9075A">
              <w:rPr>
                <w:rStyle w:val="Aucun"/>
                <w:i/>
                <w:iCs/>
                <w:lang w:val="fr-FR"/>
              </w:rPr>
              <w:t>2018 - 135</w:t>
            </w:r>
            <w:r>
              <w:rPr>
                <w:rStyle w:val="Aucun"/>
                <w:i/>
                <w:iCs/>
                <w:lang w:val="fr-FR"/>
              </w:rPr>
              <w:t>, article 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0019A" w14:textId="2A41B328" w:rsidR="004917BF" w:rsidRPr="00C9075A" w:rsidRDefault="00575F4F" w:rsidP="000C4DF8">
            <w:pPr>
              <w:pStyle w:val="Corps"/>
              <w:rPr>
                <w:lang w:val="fr-FR"/>
              </w:rPr>
            </w:pPr>
            <w:r>
              <w:rPr>
                <w:rStyle w:val="Aucun"/>
                <w:i/>
                <w:iCs/>
                <w:lang w:val="fr-FR"/>
              </w:rPr>
              <w:t>07/12/2023</w:t>
            </w:r>
          </w:p>
        </w:tc>
      </w:tr>
      <w:tr w:rsidR="004917BF" w:rsidRPr="0046657D" w14:paraId="4B131B24" w14:textId="77777777" w:rsidTr="000C4DF8">
        <w:trPr>
          <w:trHeight w:val="216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9777A" w14:textId="77777777" w:rsidR="004917BF" w:rsidRPr="00C9075A" w:rsidRDefault="004917BF" w:rsidP="000C4DF8">
            <w:pPr>
              <w:pStyle w:val="Corps"/>
              <w:rPr>
                <w:lang w:val="fr-FR"/>
              </w:rPr>
            </w:pPr>
            <w:r w:rsidRPr="00C9075A">
              <w:rPr>
                <w:rStyle w:val="Aucun"/>
                <w:lang w:val="fr-FR"/>
              </w:rPr>
              <w:t xml:space="preserve">Supervision du processus de déclarations ITIE et engagement dans la Validation, y compris adoption des </w:t>
            </w:r>
            <w:proofErr w:type="spellStart"/>
            <w:r w:rsidRPr="00C9075A">
              <w:rPr>
                <w:rStyle w:val="Aucun"/>
                <w:lang w:val="fr-FR"/>
              </w:rPr>
              <w:t>TdR</w:t>
            </w:r>
            <w:proofErr w:type="spellEnd"/>
            <w:r w:rsidRPr="00C9075A">
              <w:rPr>
                <w:rStyle w:val="Aucun"/>
                <w:lang w:val="fr-FR"/>
              </w:rPr>
              <w:t xml:space="preserve"> de l’Administrateur Indépendant et des Rapports ITIE.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95BBD" w14:textId="22D18AFC" w:rsidR="004917BF" w:rsidRPr="004917BF" w:rsidRDefault="001068F4" w:rsidP="000C4DF8">
            <w:pPr>
              <w:rPr>
                <w:lang w:val="fr-FR"/>
              </w:rPr>
            </w:pPr>
            <w:r>
              <w:rPr>
                <w:rStyle w:val="Aucun"/>
                <w:i/>
                <w:iCs/>
                <w:lang w:val="fr-FR"/>
              </w:rPr>
              <w:t xml:space="preserve">Décret </w:t>
            </w:r>
            <w:r w:rsidRPr="00C9075A">
              <w:rPr>
                <w:rStyle w:val="Aucun"/>
                <w:i/>
                <w:iCs/>
                <w:lang w:val="fr-FR"/>
              </w:rPr>
              <w:t>2018 - 135</w:t>
            </w:r>
            <w:r>
              <w:rPr>
                <w:rStyle w:val="Aucun"/>
                <w:i/>
                <w:iCs/>
                <w:lang w:val="fr-FR"/>
              </w:rPr>
              <w:t>, article 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2206" w14:textId="77777777" w:rsidR="004917BF" w:rsidRPr="00C9075A" w:rsidRDefault="004917BF" w:rsidP="000C4DF8">
            <w:pPr>
              <w:pStyle w:val="Corps"/>
              <w:rPr>
                <w:lang w:val="fr-FR"/>
              </w:rPr>
            </w:pPr>
            <w:r w:rsidRPr="00C9075A">
              <w:rPr>
                <w:rStyle w:val="Aucun"/>
                <w:i/>
                <w:iCs/>
                <w:lang w:val="fr-FR"/>
              </w:rPr>
              <w:t>Oui, à la date du 25 avril</w:t>
            </w:r>
          </w:p>
        </w:tc>
      </w:tr>
      <w:tr w:rsidR="004917BF" w:rsidRPr="0046657D" w14:paraId="5AE4E029" w14:textId="77777777" w:rsidTr="000C4DF8">
        <w:trPr>
          <w:trHeight w:val="264"/>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705218D" w14:textId="77777777" w:rsidR="004917BF" w:rsidRPr="00C9075A" w:rsidRDefault="004917BF" w:rsidP="000C4DF8">
            <w:pPr>
              <w:pStyle w:val="Corps"/>
              <w:rPr>
                <w:lang w:val="fr-FR"/>
              </w:rPr>
            </w:pPr>
            <w:r w:rsidRPr="00C9075A">
              <w:rPr>
                <w:rStyle w:val="Aucun"/>
                <w:b/>
                <w:bCs/>
                <w:lang w:val="fr-FR"/>
              </w:rPr>
              <w:t>Règles et procédures pour la gouvernance interne</w:t>
            </w:r>
          </w:p>
        </w:tc>
      </w:tr>
      <w:tr w:rsidR="004917BF" w:rsidRPr="00C9075A" w14:paraId="3CA4E50D" w14:textId="77777777" w:rsidTr="000C4DF8">
        <w:trPr>
          <w:trHeight w:val="216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858BE" w14:textId="77777777" w:rsidR="004917BF" w:rsidRPr="00C9075A" w:rsidRDefault="004917BF" w:rsidP="000C4DF8">
            <w:pPr>
              <w:pStyle w:val="Corps"/>
              <w:rPr>
                <w:lang w:val="fr-FR"/>
              </w:rPr>
            </w:pPr>
            <w:r w:rsidRPr="00C9075A">
              <w:rPr>
                <w:rStyle w:val="Aucun"/>
                <w:lang w:val="fr-FR"/>
              </w:rPr>
              <w:t>Processus de prise de décisions inclusif dans tous les aspects de la mise en œuvre, avec chaque collège traité en tant que partenaire et ayant la possibilité d’évoquer des questions.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0794" w14:textId="77777777" w:rsidR="004917BF" w:rsidRDefault="004917BF" w:rsidP="000C4DF8">
            <w:pPr>
              <w:pStyle w:val="Corps"/>
              <w:rPr>
                <w:rStyle w:val="Aucun"/>
                <w:i/>
                <w:iCs/>
                <w:lang w:val="fr-FR"/>
              </w:rPr>
            </w:pPr>
            <w:r w:rsidRPr="00C9075A">
              <w:rPr>
                <w:rStyle w:val="Aucun"/>
                <w:i/>
                <w:iCs/>
                <w:lang w:val="fr-FR"/>
              </w:rPr>
              <w:t xml:space="preserve">Règlement intérieur </w:t>
            </w:r>
          </w:p>
          <w:p w14:paraId="38F12E51" w14:textId="1B07E004" w:rsidR="001068F4" w:rsidRPr="00C9075A" w:rsidRDefault="001068F4" w:rsidP="000C4DF8">
            <w:pPr>
              <w:pStyle w:val="Corps"/>
              <w:rPr>
                <w:lang w:val="fr-FR"/>
              </w:rPr>
            </w:pPr>
            <w:hyperlink r:id="rId18" w:history="1">
              <w:r w:rsidRPr="00D255C4">
                <w:rPr>
                  <w:rStyle w:val="Lienhypertexte"/>
                  <w:lang w:val="fr-FR"/>
                </w:rPr>
                <w:t>http://cnitie.gov.mr/wp-content/uploads/2023/12/Reglement-interier.pdf</w:t>
              </w:r>
            </w:hyperlink>
            <w:r>
              <w:rPr>
                <w:rStyle w:val="Aucun"/>
                <w:color w:val="000000" w:themeColor="text1"/>
                <w:lang w:val="fr-FR"/>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AA33C" w14:textId="77777777" w:rsidR="004917BF" w:rsidRPr="00C9075A" w:rsidRDefault="004917BF" w:rsidP="000C4DF8">
            <w:pPr>
              <w:pStyle w:val="Corps"/>
              <w:rPr>
                <w:lang w:val="fr-FR"/>
              </w:rPr>
            </w:pPr>
            <w:proofErr w:type="gramStart"/>
            <w:r w:rsidRPr="00C9075A">
              <w:rPr>
                <w:rStyle w:val="Aucun"/>
                <w:i/>
                <w:iCs/>
                <w:lang w:val="fr-FR"/>
              </w:rPr>
              <w:t>oui</w:t>
            </w:r>
            <w:proofErr w:type="gramEnd"/>
          </w:p>
        </w:tc>
      </w:tr>
      <w:tr w:rsidR="004917BF" w:rsidRPr="0046657D" w14:paraId="1B25ECFB" w14:textId="77777777" w:rsidTr="000C4DF8">
        <w:trPr>
          <w:trHeight w:val="168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3FCAA" w14:textId="77777777" w:rsidR="004917BF" w:rsidRPr="00C9075A" w:rsidRDefault="004917BF" w:rsidP="000C4DF8">
            <w:pPr>
              <w:pStyle w:val="Corps"/>
              <w:rPr>
                <w:lang w:val="fr-FR"/>
              </w:rPr>
            </w:pPr>
            <w:r w:rsidRPr="00C9075A">
              <w:rPr>
                <w:rStyle w:val="Aucun"/>
                <w:lang w:val="fr-FR"/>
              </w:rPr>
              <w:t>Procédures pour la nomination et le remplacement des représentants au GMP, y compris les suppléants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95EBB" w14:textId="77777777" w:rsidR="004917BF" w:rsidRDefault="004917BF" w:rsidP="000C4DF8">
            <w:pPr>
              <w:pStyle w:val="Corps"/>
            </w:pPr>
            <w:r w:rsidRPr="0057019F">
              <w:rPr>
                <w:rStyle w:val="Aucun"/>
                <w:i/>
                <w:iCs/>
                <w:lang w:val="fr-FR"/>
              </w:rPr>
              <w:t>Règlement intérieur</w:t>
            </w:r>
            <w:r>
              <w:t xml:space="preserve"> </w:t>
            </w:r>
          </w:p>
          <w:p w14:paraId="5730D089" w14:textId="46C3F151" w:rsidR="001068F4" w:rsidRPr="00C9075A" w:rsidRDefault="001068F4" w:rsidP="000C4DF8">
            <w:pPr>
              <w:pStyle w:val="Corps"/>
            </w:pPr>
            <w:hyperlink r:id="rId19" w:history="1">
              <w:r w:rsidRPr="001068F4">
                <w:rPr>
                  <w:rStyle w:val="Lienhypertexte"/>
                </w:rPr>
                <w:t>http://cnitie.gov.mr/wp-content/uploads/2023/12/Reglement-interier.pdf</w:t>
              </w:r>
            </w:hyperlink>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CFC41" w14:textId="77777777" w:rsidR="004917BF" w:rsidRPr="00C9075A" w:rsidRDefault="004917BF" w:rsidP="000C4DF8">
            <w:pPr>
              <w:pStyle w:val="Corps"/>
              <w:rPr>
                <w:lang w:val="fr-FR"/>
              </w:rPr>
            </w:pPr>
            <w:r w:rsidRPr="00C9075A">
              <w:rPr>
                <w:rStyle w:val="Aucun"/>
                <w:i/>
                <w:iCs/>
                <w:lang w:val="fr-FR"/>
              </w:rPr>
              <w:t>[Indiquer la pratique dans la Partie I et dans les questionnaires spécifiques à chaque collège.]</w:t>
            </w:r>
          </w:p>
        </w:tc>
      </w:tr>
      <w:tr w:rsidR="004917BF" w:rsidRPr="00C9075A" w14:paraId="58774F24" w14:textId="77777777" w:rsidTr="000C4DF8">
        <w:trPr>
          <w:trHeight w:val="130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128D6" w14:textId="77777777" w:rsidR="004917BF" w:rsidRPr="00C9075A" w:rsidRDefault="004917BF" w:rsidP="000C4DF8">
            <w:pPr>
              <w:pStyle w:val="Corps"/>
              <w:rPr>
                <w:lang w:val="fr-FR"/>
              </w:rPr>
            </w:pPr>
            <w:r w:rsidRPr="00C9075A">
              <w:rPr>
                <w:rStyle w:val="Aucun"/>
                <w:lang w:val="fr-FR"/>
              </w:rPr>
              <w:t>Procédures de prise de décisions, par exemple règles pour les votes et de quorum</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5070" w14:textId="77777777" w:rsidR="004917BF" w:rsidRPr="004917BF" w:rsidRDefault="004917BF" w:rsidP="000C4DF8">
            <w:pPr>
              <w:rPr>
                <w:lang w:val="fr-FR"/>
              </w:rPr>
            </w:pPr>
            <w:r w:rsidRPr="004917BF">
              <w:rPr>
                <w:lang w:val="fr-FR"/>
              </w:rPr>
              <w:t xml:space="preserve">Les décisions sont prises par consensus et, en cas de vote, à la majorité simple des membres présents. En cas de </w:t>
            </w:r>
            <w:r w:rsidRPr="004917BF">
              <w:rPr>
                <w:lang w:val="fr-FR"/>
              </w:rPr>
              <w:lastRenderedPageBreak/>
              <w:t xml:space="preserve">partage des voix, celle du président est prépondérante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2C974" w14:textId="660D91E8" w:rsidR="004917BF" w:rsidRPr="00C9075A" w:rsidRDefault="004917BF" w:rsidP="000C4DF8">
            <w:pPr>
              <w:pStyle w:val="Corps"/>
              <w:rPr>
                <w:lang w:val="fr-FR"/>
              </w:rPr>
            </w:pPr>
          </w:p>
        </w:tc>
      </w:tr>
      <w:tr w:rsidR="004917BF" w:rsidRPr="0046657D" w14:paraId="401C384A" w14:textId="77777777" w:rsidTr="000C4DF8">
        <w:trPr>
          <w:trHeight w:val="130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F669" w14:textId="77777777" w:rsidR="004917BF" w:rsidRPr="00C9075A" w:rsidRDefault="004917BF" w:rsidP="000C4DF8">
            <w:pPr>
              <w:pStyle w:val="Corps"/>
              <w:rPr>
                <w:lang w:val="fr-FR"/>
              </w:rPr>
            </w:pPr>
            <w:r w:rsidRPr="00C9075A">
              <w:rPr>
                <w:rStyle w:val="Aucun"/>
                <w:lang w:val="fr-FR"/>
              </w:rPr>
              <w:t>Durée du mandat du GMP</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10E49" w14:textId="77777777" w:rsidR="004917BF" w:rsidRPr="004917BF" w:rsidRDefault="004917BF" w:rsidP="000C4DF8">
            <w:pPr>
              <w:rPr>
                <w:lang w:val="fr-FR"/>
              </w:rPr>
            </w:pPr>
            <w:r w:rsidRPr="004917BF">
              <w:rPr>
                <w:lang w:val="fr-FR"/>
              </w:rPr>
              <w:t>3 ans renouvelable pour les membres du collège de la société civile</w:t>
            </w:r>
          </w:p>
          <w:p w14:paraId="7D7DCEF9" w14:textId="77777777" w:rsidR="004917BF" w:rsidRPr="004917BF" w:rsidRDefault="004917BF" w:rsidP="000C4DF8">
            <w:pPr>
              <w:rPr>
                <w:lang w:val="fr-FR"/>
              </w:rPr>
            </w:pPr>
          </w:p>
          <w:p w14:paraId="5E7A1919" w14:textId="77777777" w:rsidR="004917BF" w:rsidRPr="004917BF" w:rsidRDefault="004917BF" w:rsidP="000C4DF8">
            <w:pPr>
              <w:rPr>
                <w:lang w:val="fr-FR"/>
              </w:rPr>
            </w:pPr>
            <w:r w:rsidRPr="004917BF">
              <w:rPr>
                <w:lang w:val="fr-FR"/>
              </w:rPr>
              <w:t>1 an renouvelable pour les membres du collège des entreprises</w:t>
            </w:r>
          </w:p>
          <w:p w14:paraId="0D21AAA1" w14:textId="77777777" w:rsidR="004917BF" w:rsidRPr="004917BF" w:rsidRDefault="004917BF" w:rsidP="000C4DF8">
            <w:pPr>
              <w:rPr>
                <w:lang w:val="fr-FR"/>
              </w:rPr>
            </w:pPr>
          </w:p>
          <w:p w14:paraId="5F9B8E18" w14:textId="77777777" w:rsidR="004917BF" w:rsidRPr="004917BF" w:rsidRDefault="004917BF" w:rsidP="000C4DF8">
            <w:pPr>
              <w:rPr>
                <w:lang w:val="fr-FR"/>
              </w:rPr>
            </w:pPr>
            <w:proofErr w:type="gramStart"/>
            <w:r w:rsidRPr="004917BF">
              <w:rPr>
                <w:lang w:val="fr-FR"/>
              </w:rPr>
              <w:t>ès</w:t>
            </w:r>
            <w:proofErr w:type="gramEnd"/>
            <w:r w:rsidRPr="004917BF">
              <w:rPr>
                <w:lang w:val="fr-FR"/>
              </w:rPr>
              <w:t xml:space="preserve"> qualités pour les membres du collège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23FB" w14:textId="77777777" w:rsidR="004917BF" w:rsidRPr="0057019F" w:rsidRDefault="004917BF" w:rsidP="000C4DF8">
            <w:pPr>
              <w:pStyle w:val="Corps"/>
              <w:rPr>
                <w:lang w:val="fr-FR"/>
              </w:rPr>
            </w:pPr>
            <w:r w:rsidRPr="0057019F">
              <w:rPr>
                <w:rStyle w:val="Aucun"/>
                <w:i/>
                <w:iCs/>
                <w:lang w:val="fr-FR"/>
              </w:rPr>
              <w:t>Oui, sauf cas exceptionnel (c</w:t>
            </w:r>
            <w:r>
              <w:rPr>
                <w:rStyle w:val="Aucun"/>
                <w:i/>
                <w:iCs/>
                <w:lang w:val="fr-FR"/>
              </w:rPr>
              <w:t>ovid19)</w:t>
            </w:r>
          </w:p>
        </w:tc>
      </w:tr>
      <w:tr w:rsidR="004917BF" w:rsidRPr="0046657D" w14:paraId="2DAD8D3A" w14:textId="77777777" w:rsidTr="000C4DF8">
        <w:trPr>
          <w:trHeight w:val="234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83C23" w14:textId="77777777" w:rsidR="004917BF" w:rsidRPr="00C9075A" w:rsidRDefault="004917BF" w:rsidP="000C4DF8">
            <w:pPr>
              <w:pStyle w:val="Corps"/>
              <w:rPr>
                <w:lang w:val="fr-FR"/>
              </w:rPr>
            </w:pPr>
            <w:r w:rsidRPr="00C9075A">
              <w:rPr>
                <w:rStyle w:val="Aucun"/>
                <w:lang w:val="fr-FR"/>
              </w:rPr>
              <w:t>Indemnités journalières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7C89A" w14:textId="77777777" w:rsidR="004917BF" w:rsidRPr="004917BF" w:rsidRDefault="004917BF" w:rsidP="000C4DF8">
            <w:pPr>
              <w:rPr>
                <w:lang w:val="fr-FR"/>
              </w:rPr>
            </w:pPr>
            <w:r w:rsidRPr="004917BF">
              <w:rPr>
                <w:lang w:val="fr-FR"/>
              </w:rPr>
              <w:t>Des indemnités de 5 000 MRU sont versées aux membres du GMP pour chaque session ordinaire, depuis l’exercice 2023</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7BD80" w14:textId="77777777" w:rsidR="004917BF" w:rsidRPr="0057019F" w:rsidRDefault="004917BF" w:rsidP="000C4DF8">
            <w:pPr>
              <w:pStyle w:val="Corps"/>
              <w:rPr>
                <w:lang w:val="fr-FR"/>
              </w:rPr>
            </w:pPr>
            <w:r w:rsidRPr="0057019F">
              <w:rPr>
                <w:lang w:val="fr-FR"/>
              </w:rPr>
              <w:t>Des indemnités de 5 000 MRU sont versées aux membres du GMP pour chaque session ordinaire, depuis l’exercice 2023</w:t>
            </w:r>
          </w:p>
        </w:tc>
      </w:tr>
      <w:tr w:rsidR="004917BF" w:rsidRPr="00C9075A" w14:paraId="510977BD" w14:textId="77777777" w:rsidTr="000C4DF8">
        <w:trPr>
          <w:trHeight w:val="78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FA69C" w14:textId="77777777" w:rsidR="004917BF" w:rsidRPr="00C9075A" w:rsidRDefault="004917BF" w:rsidP="000C4DF8">
            <w:pPr>
              <w:pStyle w:val="Corps"/>
              <w:rPr>
                <w:lang w:val="fr-FR"/>
              </w:rPr>
            </w:pPr>
            <w:r w:rsidRPr="00C9075A">
              <w:rPr>
                <w:rStyle w:val="Aucun"/>
                <w:lang w:val="fr-FR"/>
              </w:rPr>
              <w:t>Fréquence des réunions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7A5E2" w14:textId="77777777" w:rsidR="004917BF" w:rsidRPr="00C9075A" w:rsidRDefault="004917BF" w:rsidP="000C4DF8"/>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3A8A3" w14:textId="77777777" w:rsidR="004917BF" w:rsidRPr="00C9075A" w:rsidRDefault="004917BF" w:rsidP="000C4DF8">
            <w:pPr>
              <w:pStyle w:val="Corps"/>
              <w:rPr>
                <w:lang w:val="fr-FR"/>
              </w:rPr>
            </w:pPr>
            <w:r w:rsidRPr="00C9075A">
              <w:rPr>
                <w:rStyle w:val="Aucun"/>
                <w:i/>
                <w:iCs/>
                <w:lang w:val="fr-FR"/>
              </w:rPr>
              <w:t>9 sessions ordinaires (réunions statutaires)</w:t>
            </w:r>
          </w:p>
        </w:tc>
      </w:tr>
      <w:tr w:rsidR="004917BF" w:rsidRPr="0046657D" w14:paraId="5643ACB7" w14:textId="77777777" w:rsidTr="000C4DF8">
        <w:trPr>
          <w:trHeight w:val="130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377AE" w14:textId="77777777" w:rsidR="004917BF" w:rsidRPr="00C9075A" w:rsidRDefault="004917BF" w:rsidP="000C4DF8">
            <w:pPr>
              <w:pStyle w:val="Corps"/>
              <w:rPr>
                <w:lang w:val="fr-FR"/>
              </w:rPr>
            </w:pPr>
            <w:r w:rsidRPr="00C9075A">
              <w:rPr>
                <w:rStyle w:val="Aucun"/>
                <w:lang w:val="fr-FR"/>
              </w:rPr>
              <w:t>Convocation à l’avance aux réunions et diffusion ponctuelle des documents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34F3C" w14:textId="77777777" w:rsidR="004917BF" w:rsidRPr="004917BF" w:rsidRDefault="004917BF" w:rsidP="000C4DF8">
            <w:pPr>
              <w:rPr>
                <w:lang w:val="fr-FR"/>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3A8E8" w14:textId="77777777" w:rsidR="004917BF" w:rsidRPr="00C9075A" w:rsidRDefault="004917BF" w:rsidP="000C4DF8">
            <w:pPr>
              <w:pStyle w:val="Corps"/>
              <w:rPr>
                <w:lang w:val="fr-FR"/>
              </w:rPr>
            </w:pPr>
            <w:r w:rsidRPr="00C9075A">
              <w:rPr>
                <w:rStyle w:val="Aucun"/>
                <w:i/>
                <w:iCs/>
                <w:lang w:val="fr-FR"/>
              </w:rPr>
              <w:t xml:space="preserve">Les réunions sont annoncées </w:t>
            </w:r>
            <w:r>
              <w:rPr>
                <w:rStyle w:val="Aucun"/>
                <w:i/>
                <w:iCs/>
                <w:lang w:val="fr-FR"/>
              </w:rPr>
              <w:t>deux semaines avant la date</w:t>
            </w:r>
          </w:p>
        </w:tc>
      </w:tr>
      <w:tr w:rsidR="004917BF" w:rsidRPr="0046657D" w14:paraId="48124F6C" w14:textId="77777777" w:rsidTr="000C4DF8">
        <w:trPr>
          <w:trHeight w:val="104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5B98D" w14:textId="77777777" w:rsidR="004917BF" w:rsidRPr="00C9075A" w:rsidRDefault="004917BF" w:rsidP="000C4DF8">
            <w:pPr>
              <w:pStyle w:val="Corps"/>
              <w:rPr>
                <w:lang w:val="fr-FR"/>
              </w:rPr>
            </w:pPr>
            <w:r w:rsidRPr="00C9075A">
              <w:rPr>
                <w:rStyle w:val="Aucun"/>
                <w:lang w:val="fr-FR"/>
              </w:rPr>
              <w:t>Rédaction de procès-verbaux</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C4497" w14:textId="77AF2601" w:rsidR="004917BF" w:rsidRPr="00C17392" w:rsidRDefault="00C17392" w:rsidP="000C4DF8">
            <w:pPr>
              <w:rPr>
                <w:lang w:val="fr-FR"/>
              </w:rPr>
            </w:pPr>
            <w:hyperlink r:id="rId20" w:history="1">
              <w:r w:rsidRPr="00D255C4">
                <w:rPr>
                  <w:rStyle w:val="Lienhypertexte"/>
                  <w:lang w:val="fr-FR"/>
                </w:rPr>
                <w:t>http://cnitie.gov.mr/gmp/</w:t>
              </w:r>
            </w:hyperlink>
            <w:r>
              <w:rPr>
                <w:lang w:val="fr-FR"/>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441F" w14:textId="77777777" w:rsidR="004917BF" w:rsidRPr="00C9075A" w:rsidRDefault="004917BF" w:rsidP="000C4DF8">
            <w:pPr>
              <w:pStyle w:val="Corps"/>
              <w:rPr>
                <w:lang w:val="fr-FR"/>
              </w:rPr>
            </w:pPr>
            <w:r>
              <w:rPr>
                <w:rStyle w:val="Aucun"/>
                <w:i/>
                <w:iCs/>
                <w:lang w:val="fr-FR"/>
              </w:rPr>
              <w:t>Oui, publiés sur le site de l’ITIE</w:t>
            </w:r>
          </w:p>
        </w:tc>
      </w:tr>
      <w:tr w:rsidR="004917BF" w:rsidRPr="0046657D" w14:paraId="523738F5" w14:textId="77777777" w:rsidTr="000C4DF8">
        <w:trPr>
          <w:trHeight w:val="264"/>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17DCD3C" w14:textId="77777777" w:rsidR="004917BF" w:rsidRPr="00C9075A" w:rsidRDefault="004917BF" w:rsidP="000C4DF8">
            <w:pPr>
              <w:pStyle w:val="Corps"/>
              <w:rPr>
                <w:lang w:val="fr-FR"/>
              </w:rPr>
            </w:pPr>
            <w:r w:rsidRPr="00C9075A">
              <w:rPr>
                <w:rStyle w:val="Aucun"/>
                <w:b/>
                <w:bCs/>
                <w:lang w:val="fr-FR"/>
              </w:rPr>
              <w:t xml:space="preserve">Autres aspects couverts dans les </w:t>
            </w:r>
            <w:proofErr w:type="spellStart"/>
            <w:r w:rsidRPr="00C9075A">
              <w:rPr>
                <w:rStyle w:val="Aucun"/>
                <w:b/>
                <w:bCs/>
                <w:lang w:val="fr-FR"/>
              </w:rPr>
              <w:t>TdR</w:t>
            </w:r>
            <w:proofErr w:type="spellEnd"/>
            <w:r w:rsidRPr="00C9075A">
              <w:rPr>
                <w:rStyle w:val="Aucun"/>
                <w:b/>
                <w:bCs/>
                <w:lang w:val="fr-FR"/>
              </w:rPr>
              <w:t xml:space="preserve"> que le GMP souhaite souligner</w:t>
            </w:r>
          </w:p>
        </w:tc>
      </w:tr>
      <w:tr w:rsidR="004917BF" w:rsidRPr="0046657D" w14:paraId="685A2983" w14:textId="77777777" w:rsidTr="000C4DF8">
        <w:trPr>
          <w:trHeight w:val="244"/>
        </w:trPr>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F7C2" w14:textId="77777777" w:rsidR="004917BF" w:rsidRPr="004917BF" w:rsidRDefault="004917BF" w:rsidP="000C4DF8">
            <w:pPr>
              <w:rPr>
                <w:lang w:val="fr-FR"/>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D89DE" w14:textId="77777777" w:rsidR="004917BF" w:rsidRPr="004917BF" w:rsidRDefault="004917BF" w:rsidP="000C4DF8">
            <w:pPr>
              <w:rPr>
                <w:lang w:val="fr-FR"/>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EF2ED" w14:textId="77777777" w:rsidR="004917BF" w:rsidRPr="004917BF" w:rsidRDefault="004917BF" w:rsidP="000C4DF8">
            <w:pPr>
              <w:rPr>
                <w:lang w:val="fr-FR"/>
              </w:rPr>
            </w:pPr>
          </w:p>
        </w:tc>
      </w:tr>
    </w:tbl>
    <w:p w14:paraId="65F7885D" w14:textId="77777777" w:rsidR="004917BF" w:rsidRPr="00C9075A" w:rsidRDefault="004917BF" w:rsidP="004917BF">
      <w:pPr>
        <w:pStyle w:val="Corps"/>
        <w:rPr>
          <w:rStyle w:val="Aucun"/>
          <w:lang w:val="fr-FR"/>
        </w:rPr>
      </w:pPr>
    </w:p>
    <w:p w14:paraId="643748B3" w14:textId="77777777" w:rsidR="004917BF" w:rsidRPr="00C9075A" w:rsidRDefault="004917BF" w:rsidP="004917BF">
      <w:pPr>
        <w:pStyle w:val="Titre2"/>
        <w:rPr>
          <w:rStyle w:val="Aucun"/>
        </w:rPr>
      </w:pPr>
      <w:bookmarkStart w:id="4" w:name="_Toc4"/>
      <w:r w:rsidRPr="00C9075A">
        <w:rPr>
          <w:rStyle w:val="Aucun"/>
        </w:rPr>
        <w:lastRenderedPageBreak/>
        <w:t>Réunions du GMP et procès-verbaux</w:t>
      </w:r>
      <w:bookmarkEnd w:id="4"/>
    </w:p>
    <w:p w14:paraId="37ECF0F7" w14:textId="77777777" w:rsidR="004917BF" w:rsidRPr="00C9075A" w:rsidRDefault="004917BF" w:rsidP="004917BF">
      <w:pPr>
        <w:pStyle w:val="Corps"/>
        <w:rPr>
          <w:rStyle w:val="Aucun"/>
          <w:lang w:val="fr-FR"/>
        </w:rPr>
      </w:pPr>
    </w:p>
    <w:p w14:paraId="17E509D3" w14:textId="77777777" w:rsidR="004917BF" w:rsidRPr="00C9075A" w:rsidRDefault="004917BF" w:rsidP="004917BF">
      <w:pPr>
        <w:pStyle w:val="Corps"/>
        <w:rPr>
          <w:rStyle w:val="Aucun"/>
          <w:b/>
          <w:bCs/>
          <w:lang w:val="fr-FR"/>
        </w:rPr>
      </w:pPr>
      <w:r w:rsidRPr="00C9075A">
        <w:rPr>
          <w:rStyle w:val="Aucun"/>
          <w:b/>
          <w:bCs/>
          <w:lang w:val="fr-FR"/>
        </w:rPr>
        <w:t>7. Merci d’indiquer les dates et un lien vers les procès-verbaux publiés des réunions du GMP qui ont eu lieu pendant la période examinée ou fournissez les procès-verbaux non publiés en annexe.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59A3ABD8" w14:textId="77777777" w:rsidTr="00C17392">
        <w:trPr>
          <w:trHeight w:val="85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01072" w14:textId="344127D2" w:rsidR="004917BF" w:rsidRPr="00C9075A" w:rsidRDefault="00000000" w:rsidP="00C17392">
            <w:pPr>
              <w:pStyle w:val="Corps"/>
              <w:rPr>
                <w:lang w:val="fr-FR"/>
              </w:rPr>
            </w:pPr>
            <w:hyperlink r:id="rId21" w:history="1">
              <w:r w:rsidR="009F77C1" w:rsidRPr="003126C9">
                <w:rPr>
                  <w:rStyle w:val="Lienhypertexte"/>
                  <w:lang w:val="fr-FR"/>
                </w:rPr>
                <w:t>http://cnitie.gov.mr/gmp/</w:t>
              </w:r>
            </w:hyperlink>
            <w:r w:rsidR="009F77C1">
              <w:rPr>
                <w:rStyle w:val="Aucun"/>
                <w:lang w:val="fr-FR"/>
              </w:rPr>
              <w:t xml:space="preserve"> </w:t>
            </w:r>
          </w:p>
        </w:tc>
      </w:tr>
    </w:tbl>
    <w:p w14:paraId="00DA923B" w14:textId="77777777" w:rsidR="004917BF" w:rsidRPr="00C9075A" w:rsidRDefault="004917BF" w:rsidP="004917BF">
      <w:pPr>
        <w:pStyle w:val="Corps"/>
        <w:rPr>
          <w:rStyle w:val="Aucun"/>
          <w:lang w:val="fr-FR"/>
        </w:rPr>
      </w:pPr>
    </w:p>
    <w:p w14:paraId="5C289B80" w14:textId="77777777" w:rsidR="004917BF" w:rsidRPr="00C9075A" w:rsidRDefault="004917BF" w:rsidP="009F77C1">
      <w:pPr>
        <w:pStyle w:val="Titre2"/>
        <w:ind w:left="0" w:firstLine="0"/>
        <w:rPr>
          <w:rStyle w:val="Aucun"/>
        </w:rPr>
      </w:pPr>
      <w:bookmarkStart w:id="5" w:name="_Toc5"/>
      <w:r w:rsidRPr="00C9075A">
        <w:rPr>
          <w:rStyle w:val="Aucun"/>
        </w:rPr>
        <w:t>Adoption par le GMP</w:t>
      </w:r>
      <w:bookmarkEnd w:id="5"/>
    </w:p>
    <w:p w14:paraId="1CE274F0" w14:textId="77777777" w:rsidR="004917BF" w:rsidRPr="00C9075A" w:rsidRDefault="004917BF" w:rsidP="004917BF">
      <w:pPr>
        <w:pStyle w:val="Corps"/>
        <w:rPr>
          <w:rStyle w:val="Aucun"/>
          <w:lang w:val="fr-FR"/>
        </w:rPr>
      </w:pPr>
    </w:p>
    <w:p w14:paraId="36ACEEA9" w14:textId="77777777" w:rsidR="004917BF" w:rsidRPr="00C9075A" w:rsidRDefault="004917BF" w:rsidP="004917BF">
      <w:pPr>
        <w:pStyle w:val="Corps"/>
        <w:rPr>
          <w:rStyle w:val="Aucun"/>
          <w:b/>
          <w:bCs/>
          <w:lang w:val="fr-FR"/>
        </w:rPr>
      </w:pPr>
      <w:r w:rsidRPr="00C9075A">
        <w:rPr>
          <w:rStyle w:val="Aucun"/>
          <w:b/>
          <w:bCs/>
          <w:lang w:val="fr-FR"/>
        </w:rPr>
        <w:t>8. Date à laquelle le GMP a adopté ce formulaire.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7316A80C" w14:textId="77777777" w:rsidTr="00C17392">
        <w:trPr>
          <w:trHeight w:val="83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9DB81" w14:textId="740C7C03" w:rsidR="004917BF" w:rsidRPr="00C9075A" w:rsidRDefault="00C17392" w:rsidP="00C17392">
            <w:pPr>
              <w:pStyle w:val="Corps"/>
              <w:rPr>
                <w:lang w:val="fr-FR"/>
              </w:rPr>
            </w:pPr>
            <w:r>
              <w:rPr>
                <w:rStyle w:val="Aucun"/>
                <w:lang w:val="fr-FR"/>
              </w:rPr>
              <w:t>29/12/2023</w:t>
            </w:r>
          </w:p>
        </w:tc>
      </w:tr>
    </w:tbl>
    <w:p w14:paraId="4739B970" w14:textId="77777777" w:rsidR="004917BF" w:rsidRPr="00C9075A" w:rsidRDefault="004917BF" w:rsidP="004917BF">
      <w:pPr>
        <w:pStyle w:val="Corps"/>
        <w:widowControl w:val="0"/>
        <w:rPr>
          <w:rStyle w:val="Aucun"/>
          <w:b/>
          <w:bCs/>
          <w:lang w:val="fr-FR"/>
        </w:rPr>
      </w:pPr>
    </w:p>
    <w:p w14:paraId="0C8BD8E1" w14:textId="77777777" w:rsidR="004917BF" w:rsidRPr="00C9075A" w:rsidRDefault="004917BF" w:rsidP="004917BF">
      <w:pPr>
        <w:pStyle w:val="Corps"/>
        <w:rPr>
          <w:rStyle w:val="Aucun"/>
          <w:lang w:val="fr-FR"/>
        </w:rPr>
      </w:pPr>
    </w:p>
    <w:p w14:paraId="6C0BE562" w14:textId="77777777" w:rsidR="004917BF" w:rsidRPr="00C9075A" w:rsidRDefault="004917BF" w:rsidP="004917BF">
      <w:pPr>
        <w:pStyle w:val="Corps"/>
        <w:rPr>
          <w:rStyle w:val="Aucun"/>
          <w:lang w:val="fr-FR"/>
        </w:rPr>
      </w:pPr>
    </w:p>
    <w:p w14:paraId="1F6BE2E7" w14:textId="77777777" w:rsidR="004917BF" w:rsidRPr="00C9075A" w:rsidRDefault="004917BF" w:rsidP="004917BF">
      <w:pPr>
        <w:pStyle w:val="Corps"/>
        <w:rPr>
          <w:lang w:val="fr-FR"/>
        </w:rPr>
      </w:pPr>
      <w:r w:rsidRPr="00C9075A">
        <w:rPr>
          <w:rStyle w:val="Aucun"/>
          <w:lang w:val="fr-FR"/>
        </w:rPr>
        <w:br w:type="page"/>
      </w:r>
    </w:p>
    <w:p w14:paraId="08EC8CF7" w14:textId="2D8D9627" w:rsidR="004917BF" w:rsidRPr="00C9075A" w:rsidRDefault="004917BF" w:rsidP="004917BF">
      <w:pPr>
        <w:pStyle w:val="Titre"/>
        <w:rPr>
          <w:rStyle w:val="Aucun"/>
          <w:rFonts w:ascii="Franklin Gothic Book" w:eastAsia="Franklin Gothic Book" w:hAnsi="Franklin Gothic Book" w:cs="Franklin Gothic Book"/>
        </w:rPr>
      </w:pPr>
      <w:bookmarkStart w:id="6" w:name="_Toc6"/>
      <w:bookmarkStart w:id="7" w:name="_Hlk57886062"/>
      <w:r>
        <w:rPr>
          <w:noProof/>
        </w:rPr>
        <w:lastRenderedPageBreak/>
        <mc:AlternateContent>
          <mc:Choice Requires="wps">
            <w:drawing>
              <wp:anchor distT="80010" distB="80010" distL="80010" distR="80010" simplePos="0" relativeHeight="251671552" behindDoc="0" locked="0" layoutInCell="1" allowOverlap="1" wp14:anchorId="535908C7" wp14:editId="5F0DC00D">
                <wp:simplePos x="0" y="0"/>
                <wp:positionH relativeFrom="page">
                  <wp:posOffset>4356735</wp:posOffset>
                </wp:positionH>
                <wp:positionV relativeFrom="line">
                  <wp:posOffset>452755</wp:posOffset>
                </wp:positionV>
                <wp:extent cx="2376805" cy="1484630"/>
                <wp:effectExtent l="13335" t="5080" r="10160" b="5715"/>
                <wp:wrapSquare wrapText="bothSides"/>
                <wp:docPr id="1548636858" name="Zone de texte 2" descr="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1484630"/>
                        </a:xfrm>
                        <a:prstGeom prst="rect">
                          <a:avLst/>
                        </a:prstGeom>
                        <a:solidFill>
                          <a:srgbClr val="FFFFFF"/>
                        </a:solidFill>
                        <a:ln w="9525">
                          <a:solidFill>
                            <a:srgbClr val="000000"/>
                          </a:solidFill>
                          <a:miter lim="800000"/>
                          <a:headEnd/>
                          <a:tailEnd/>
                        </a:ln>
                      </wps:spPr>
                      <wps:txbx>
                        <w:txbxContent>
                          <w:p w14:paraId="56B322CF" w14:textId="77777777" w:rsidR="004917BF" w:rsidRPr="005D5855" w:rsidRDefault="004917BF" w:rsidP="004917BF">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314B50DE" w14:textId="77777777" w:rsidR="004917BF" w:rsidRDefault="004917BF" w:rsidP="004917BF">
                            <w:pPr>
                              <w:pStyle w:val="Corps"/>
                            </w:pPr>
                            <w:r>
                              <w:rPr>
                                <w:rStyle w:val="Aucun"/>
                                <w:color w:val="4472C4"/>
                                <w:u w:color="4472C4"/>
                                <w:lang w:val="fr-FR"/>
                              </w:rPr>
                              <w:t>Justification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908C7" id="Zone de texte 2" o:spid="_x0000_s1028" type="#_x0000_t202" alt="Text Box 2" style="position:absolute;margin-left:343.05pt;margin-top:35.65pt;width:187.15pt;height:116.9pt;z-index:251671552;visibility:visible;mso-wrap-style:square;mso-width-percent:0;mso-height-percent:0;mso-wrap-distance-left:6.3pt;mso-wrap-distance-top:6.3pt;mso-wrap-distance-right:6.3pt;mso-wrap-distance-bottom:6.3pt;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">
                <v:textbox inset="3.6pt,,3.6pt">
                  <w:txbxContent>
                    <w:p w14:paraId="56B322CF" w14:textId="77777777" w:rsidR="004917BF" w:rsidRPr="005D5855" w:rsidRDefault="004917BF" w:rsidP="004917BF">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314B50DE" w14:textId="77777777" w:rsidR="004917BF" w:rsidRDefault="004917BF" w:rsidP="004917BF">
                      <w:pPr>
                        <w:pStyle w:val="Corps"/>
                      </w:pPr>
                      <w:r>
                        <w:rPr>
                          <w:rStyle w:val="Aucun"/>
                          <w:color w:val="4472C4"/>
                          <w:u w:color="4472C4"/>
                          <w:lang w:val="fr-FR"/>
                        </w:rPr>
                        <w:t>Justification :</w:t>
                      </w:r>
                    </w:p>
                  </w:txbxContent>
                </v:textbox>
                <w10:wrap type="square" anchorx="page" anchory="line"/>
              </v:shape>
            </w:pict>
          </mc:Fallback>
        </mc:AlternateContent>
      </w:r>
      <w:r w:rsidRPr="00C9075A">
        <w:rPr>
          <w:rStyle w:val="Aucun"/>
          <w:rFonts w:ascii="Franklin Gothic Book" w:eastAsia="Franklin Gothic Book" w:hAnsi="Franklin Gothic Book" w:cs="Franklin Gothic Book"/>
        </w:rPr>
        <w:t>Partie II : Participation du gouvernement</w:t>
      </w:r>
      <w:bookmarkEnd w:id="6"/>
    </w:p>
    <w:p w14:paraId="75E8996C" w14:textId="0588B35D" w:rsidR="004917BF" w:rsidRPr="00C9075A" w:rsidRDefault="004917BF" w:rsidP="004917BF">
      <w:pPr>
        <w:pStyle w:val="Corps"/>
        <w:rPr>
          <w:rStyle w:val="Aucun"/>
          <w:i/>
          <w:iCs/>
          <w:lang w:val="fr-FR"/>
        </w:rPr>
      </w:pPr>
      <w:r>
        <w:rPr>
          <w:noProof/>
        </w:rPr>
        <mc:AlternateContent>
          <mc:Choice Requires="wps">
            <w:drawing>
              <wp:anchor distT="80010" distB="80010" distL="80010" distR="80010" simplePos="0" relativeHeight="251670528" behindDoc="0" locked="0" layoutInCell="1" allowOverlap="1" wp14:anchorId="19B2AA2A" wp14:editId="7E3655DB">
                <wp:simplePos x="0" y="0"/>
                <wp:positionH relativeFrom="page">
                  <wp:posOffset>900430</wp:posOffset>
                </wp:positionH>
                <wp:positionV relativeFrom="line">
                  <wp:posOffset>83820</wp:posOffset>
                </wp:positionV>
                <wp:extent cx="3175000" cy="1356995"/>
                <wp:effectExtent l="5080" t="7620" r="10795" b="6985"/>
                <wp:wrapSquare wrapText="bothSides"/>
                <wp:docPr id="1094945638" name="Zone de texte 1" descr="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356995"/>
                        </a:xfrm>
                        <a:prstGeom prst="rect">
                          <a:avLst/>
                        </a:prstGeom>
                        <a:solidFill>
                          <a:srgbClr val="FFFFFF"/>
                        </a:solidFill>
                        <a:ln w="9525">
                          <a:solidFill>
                            <a:srgbClr val="000000"/>
                          </a:solidFill>
                          <a:miter lim="800000"/>
                          <a:headEnd/>
                          <a:tailEnd/>
                        </a:ln>
                      </wps:spPr>
                      <wps:txbx>
                        <w:txbxContent>
                          <w:p w14:paraId="316A1D2E" w14:textId="77777777" w:rsidR="004917BF" w:rsidRPr="005D5855" w:rsidRDefault="004917BF" w:rsidP="004917BF">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une direction gouvernementale complète, active et efficace pour la mise en œuvre de l'ITIE, à la fois en termes de direction politique de haut niveau et d'engagement opérationnel, afin de faciliter tous les aspects de la mise en œuvre de l'ITIE.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AA2A" id="Zone de texte 1" o:spid="_x0000_s1029" type="#_x0000_t202" alt="Text Box 2" style="position:absolute;margin-left:70.9pt;margin-top:6.6pt;width:250pt;height:106.85pt;z-index:251670528;visibility:visible;mso-wrap-style:square;mso-width-percent:0;mso-height-percent:0;mso-wrap-distance-left:6.3pt;mso-wrap-distance-top:6.3pt;mso-wrap-distance-right:6.3pt;mso-wrap-distance-bottom:6.3pt;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">
                <v:textbox inset="3.6pt,,3.6pt">
                  <w:txbxContent>
                    <w:p w14:paraId="316A1D2E" w14:textId="77777777" w:rsidR="004917BF" w:rsidRPr="005D5855" w:rsidRDefault="004917BF" w:rsidP="004917BF">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une direction gouvernementale complète, active et efficace pour la mise en œuvre de l'ITIE, à la fois en termes de direction politique de haut niveau et d'engagement opérationnel, afin de faciliter tous les aspects de la mise en œuvre de l'ITIE.</w:t>
                      </w:r>
                    </w:p>
                  </w:txbxContent>
                </v:textbox>
                <w10:wrap type="square" anchorx="page" anchory="line"/>
              </v:shape>
            </w:pict>
          </mc:Fallback>
        </mc:AlternateContent>
      </w:r>
    </w:p>
    <w:p w14:paraId="7752BF30" w14:textId="77777777" w:rsidR="004917BF" w:rsidRPr="00C9075A" w:rsidRDefault="004917BF" w:rsidP="004917BF">
      <w:pPr>
        <w:pStyle w:val="Corps"/>
        <w:rPr>
          <w:rStyle w:val="Aucun"/>
          <w:i/>
          <w:iCs/>
          <w:lang w:val="fr-FR"/>
        </w:rPr>
      </w:pPr>
      <w:r w:rsidRPr="00C9075A">
        <w:rPr>
          <w:rStyle w:val="Aucun"/>
          <w:i/>
          <w:iCs/>
          <w:lang w:val="fr-FR"/>
        </w:rPr>
        <w:t xml:space="preserve">Ce questionnaire cherche à collecter l’information de la part des membres du GMP représentant le gouvernement à propos de la participation du gouvernement au processus ITIE </w:t>
      </w:r>
      <w:proofErr w:type="spellStart"/>
      <w:r w:rsidRPr="00C9075A">
        <w:rPr>
          <w:rStyle w:val="Aucun"/>
          <w:i/>
          <w:iCs/>
          <w:lang w:val="fr-FR"/>
        </w:rPr>
        <w:t>du_au</w:t>
      </w:r>
      <w:proofErr w:type="spellEnd"/>
      <w:proofErr w:type="gramStart"/>
      <w:r w:rsidRPr="00C9075A">
        <w:rPr>
          <w:rStyle w:val="Aucun"/>
          <w:i/>
          <w:iCs/>
          <w:lang w:val="fr-FR"/>
        </w:rPr>
        <w:t>_[</w:t>
      </w:r>
      <w:proofErr w:type="gramEnd"/>
      <w:r w:rsidRPr="00C9075A">
        <w:rPr>
          <w:rStyle w:val="Aucun"/>
          <w:i/>
          <w:iCs/>
          <w:lang w:val="fr-FR"/>
        </w:rPr>
        <w:t xml:space="preserve">insérer les dates de la période examinée]. Les membres du GMP représentant le gouvernement sont priés de remplir le formulaire ensemble et de l’envoyer soit directement à l’équipe de Validation </w:t>
      </w:r>
      <w:r w:rsidRPr="00C9075A">
        <w:rPr>
          <w:rStyle w:val="Aucun"/>
          <w:lang w:val="fr-FR"/>
        </w:rPr>
        <w:t>(</w:t>
      </w:r>
      <w:hyperlink r:id="rId22" w:history="1">
        <w:r w:rsidRPr="00C9075A">
          <w:rPr>
            <w:rStyle w:val="Hyperlink3"/>
          </w:rPr>
          <w:t>disclosure@eiti.org</w:t>
        </w:r>
      </w:hyperlink>
      <w:r w:rsidRPr="00C9075A">
        <w:rPr>
          <w:rStyle w:val="Aucun"/>
          <w:lang w:val="fr-FR"/>
        </w:rPr>
        <w:t xml:space="preserve">) </w:t>
      </w:r>
      <w:r w:rsidRPr="00C9075A">
        <w:rPr>
          <w:rStyle w:val="Aucun"/>
          <w:i/>
          <w:iCs/>
          <w:lang w:val="fr-FR"/>
        </w:rPr>
        <w:t>soit de demander au Coordonnateur National de l’envoyer. Les membres du GMP représentant le gouvernement peuvent aussi prier le Coordonnateur National de remplir le questionnaire. Le délai pour l’envoi à l’équipe de Validation est fixé au (date de début de la Validation). Il est recommandé que les membres du GMP représentant le gouvernement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14:paraId="3C7D977D" w14:textId="77777777" w:rsidR="004917BF" w:rsidRPr="00C9075A" w:rsidRDefault="004917BF" w:rsidP="004917BF">
      <w:pPr>
        <w:pStyle w:val="Corps"/>
        <w:rPr>
          <w:rStyle w:val="Aucun"/>
          <w:b/>
          <w:bCs/>
          <w:lang w:val="fr-FR"/>
        </w:rPr>
      </w:pPr>
      <w:r w:rsidRPr="00C9075A">
        <w:rPr>
          <w:rStyle w:val="Aucun"/>
          <w:b/>
          <w:bCs/>
          <w:lang w:val="fr-FR"/>
        </w:rPr>
        <w:t>1. Exemples de déclarations ou d’actions en soutien à l’ITIE et/ou à des questions relevant du champ d’application de la Norme ITIE entreprises par des hauts représentants du gouvernement, par exemple ministres ou chef d’Etat.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138A950A" w14:textId="77777777" w:rsidTr="000C4DF8">
        <w:trPr>
          <w:trHeight w:val="144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96469" w14:textId="77777777" w:rsidR="004917BF" w:rsidRPr="00B1618C" w:rsidRDefault="004917BF" w:rsidP="000C4DF8">
            <w:pPr>
              <w:pStyle w:val="Corps"/>
              <w:rPr>
                <w:rStyle w:val="Aucun"/>
                <w:b/>
                <w:bCs/>
                <w:lang w:val="fr-FR"/>
              </w:rPr>
            </w:pPr>
            <w:r w:rsidRPr="00B1618C">
              <w:rPr>
                <w:rStyle w:val="Aucun"/>
                <w:b/>
                <w:bCs/>
                <w:lang w:val="fr-FR"/>
              </w:rPr>
              <w:t>Déclaration de Son Excellence le Premier Ministre de la Mauritanie lors de la conférence ITIE qui s’est tenue à Dakar du 12 au 13 juin 2023.</w:t>
            </w:r>
          </w:p>
          <w:p w14:paraId="19ED13FB" w14:textId="77777777" w:rsidR="00567C47" w:rsidRDefault="00567C47" w:rsidP="00567C47">
            <w:pPr>
              <w:pStyle w:val="Corps"/>
              <w:rPr>
                <w:rStyle w:val="Aucun"/>
                <w:lang w:val="fr-FR"/>
              </w:rPr>
            </w:pPr>
            <w:r>
              <w:rPr>
                <w:rStyle w:val="Aucun"/>
                <w:lang w:val="fr-FR"/>
              </w:rPr>
              <w:t xml:space="preserve">A cette occasion, </w:t>
            </w:r>
            <w:r w:rsidRPr="00567C47">
              <w:rPr>
                <w:rStyle w:val="Aucun"/>
                <w:lang w:val="fr-FR"/>
              </w:rPr>
              <w:t xml:space="preserve">Le Premier ministre, M. Mohamed Bilal </w:t>
            </w:r>
            <w:proofErr w:type="spellStart"/>
            <w:r w:rsidRPr="00567C47">
              <w:rPr>
                <w:rStyle w:val="Aucun"/>
                <w:lang w:val="fr-FR"/>
              </w:rPr>
              <w:t>Messoud</w:t>
            </w:r>
            <w:proofErr w:type="spellEnd"/>
            <w:r w:rsidRPr="00567C47">
              <w:rPr>
                <w:rStyle w:val="Aucun"/>
                <w:lang w:val="fr-FR"/>
              </w:rPr>
              <w:t xml:space="preserve">, a souligné que la Mauritanie est déterminée à figurer parmi les pays leaders dans l’adoption et la mise en œuvre effective des </w:t>
            </w:r>
            <w:r>
              <w:rPr>
                <w:rStyle w:val="Aucun"/>
                <w:lang w:val="fr-FR"/>
              </w:rPr>
              <w:t>exigences</w:t>
            </w:r>
            <w:r w:rsidRPr="00567C47">
              <w:rPr>
                <w:rStyle w:val="Aucun"/>
                <w:lang w:val="fr-FR"/>
              </w:rPr>
              <w:t xml:space="preserve"> et bonnes pratiques décidées par l’Initiative de la Transparence dans les Industries Extractives (ITIE).</w:t>
            </w:r>
          </w:p>
          <w:p w14:paraId="65B430AD" w14:textId="1846EF65" w:rsidR="00567C47" w:rsidRDefault="00567C47" w:rsidP="00567C47">
            <w:pPr>
              <w:pStyle w:val="Corps"/>
              <w:rPr>
                <w:rStyle w:val="Aucun"/>
                <w:lang w:val="fr-FR"/>
              </w:rPr>
            </w:pPr>
            <w:r w:rsidRPr="00567C47">
              <w:rPr>
                <w:rStyle w:val="Aucun"/>
                <w:lang w:val="fr-FR"/>
              </w:rPr>
              <w:t xml:space="preserve">Il a </w:t>
            </w:r>
            <w:r>
              <w:rPr>
                <w:rStyle w:val="Aucun"/>
                <w:lang w:val="fr-FR"/>
              </w:rPr>
              <w:t xml:space="preserve">également </w:t>
            </w:r>
            <w:r w:rsidRPr="00567C47">
              <w:rPr>
                <w:rStyle w:val="Aucun"/>
                <w:lang w:val="fr-FR"/>
              </w:rPr>
              <w:t>ajouté que la Mauritanie poursuivra son action pour garantir en tout temps une exploitation de ses ressources naturelles respectueuse de l’environnement et du développement durable.</w:t>
            </w:r>
          </w:p>
          <w:p w14:paraId="753E19B6" w14:textId="1A9078D0" w:rsidR="00567C47" w:rsidRDefault="00000000" w:rsidP="00567C47">
            <w:pPr>
              <w:pStyle w:val="Corps"/>
              <w:rPr>
                <w:rStyle w:val="Aucun"/>
                <w:lang w:val="fr-FR"/>
              </w:rPr>
            </w:pPr>
            <w:hyperlink r:id="rId23" w:history="1">
              <w:r w:rsidR="00567C47" w:rsidRPr="00B97959">
                <w:rPr>
                  <w:rStyle w:val="Lienhypertexte"/>
                  <w:lang w:val="fr-FR"/>
                </w:rPr>
                <w:t>https://ami.mr/fr/archives/223772</w:t>
              </w:r>
            </w:hyperlink>
            <w:r w:rsidR="00567C47">
              <w:rPr>
                <w:rStyle w:val="Aucun"/>
                <w:lang w:val="fr-FR"/>
              </w:rPr>
              <w:t xml:space="preserve"> </w:t>
            </w:r>
          </w:p>
          <w:p w14:paraId="46C1772B" w14:textId="763C5087" w:rsidR="00567C47" w:rsidRDefault="00567C47" w:rsidP="00567C47">
            <w:pPr>
              <w:pStyle w:val="Corps"/>
              <w:rPr>
                <w:rStyle w:val="Aucun"/>
                <w:color w:val="auto"/>
                <w:lang w:val="fr-FR"/>
              </w:rPr>
            </w:pPr>
            <w:r w:rsidRPr="00375D58">
              <w:rPr>
                <w:rStyle w:val="Aucun"/>
                <w:b/>
                <w:bCs/>
                <w:color w:val="auto"/>
                <w:lang w:val="fr-FR"/>
              </w:rPr>
              <w:t>Promotion et soutient à l’ITIE lors des COP 27 et COP 28, qui se sont déroulées respectueusement en Egypte et au Emirats Arabe Unis.</w:t>
            </w:r>
            <w:r w:rsidRPr="00375D58">
              <w:rPr>
                <w:rStyle w:val="Aucun"/>
                <w:color w:val="auto"/>
                <w:lang w:val="fr-FR"/>
              </w:rPr>
              <w:t xml:space="preserve"> </w:t>
            </w:r>
            <w:r w:rsidR="00375D58" w:rsidRPr="00375D58">
              <w:rPr>
                <w:rStyle w:val="Aucun"/>
                <w:color w:val="auto"/>
                <w:lang w:val="fr-FR"/>
              </w:rPr>
              <w:t xml:space="preserve">Lors de ces deux conférences, le gouvernement mauritanien a été en étroite collaboration avec le Secrétariat International pour </w:t>
            </w:r>
            <w:r w:rsidR="00375D58" w:rsidRPr="00375D58">
              <w:rPr>
                <w:rStyle w:val="Aucun"/>
                <w:color w:val="auto"/>
                <w:lang w:val="fr-FR"/>
              </w:rPr>
              <w:lastRenderedPageBreak/>
              <w:t xml:space="preserve">organiser des évènements parallèles destinés à promouvoir l’ITIE et à renforcer l’intégration de l’Initiative dans un secteur énergétique et minier en pleine mutation.  </w:t>
            </w:r>
          </w:p>
          <w:p w14:paraId="31517805" w14:textId="71B39341" w:rsidR="00375D58" w:rsidRPr="00375D58" w:rsidRDefault="00375D58" w:rsidP="00567C47">
            <w:pPr>
              <w:pStyle w:val="Corps"/>
              <w:rPr>
                <w:rStyle w:val="Aucun"/>
                <w:color w:val="auto"/>
                <w:lang w:val="fr-FR"/>
              </w:rPr>
            </w:pPr>
            <w:hyperlink r:id="rId24" w:history="1">
              <w:r w:rsidRPr="00B97959">
                <w:rPr>
                  <w:rStyle w:val="Lienhypertexte"/>
                  <w:lang w:val="fr-FR"/>
                </w:rPr>
                <w:t>https://www.linkedin.com/posts/extractive-industries-transparency-initiative_cop28-mauritania-transparency-activity-7135627348657287168-U70n?utm_source=share&amp;utm_medium=member_desktop</w:t>
              </w:r>
            </w:hyperlink>
            <w:r>
              <w:rPr>
                <w:rStyle w:val="Aucun"/>
                <w:color w:val="auto"/>
                <w:lang w:val="fr-FR"/>
              </w:rPr>
              <w:t xml:space="preserve"> </w:t>
            </w:r>
          </w:p>
          <w:p w14:paraId="3F879466" w14:textId="224ECDF6" w:rsidR="004917BF" w:rsidRPr="00C17392" w:rsidRDefault="004917BF" w:rsidP="00567C47">
            <w:pPr>
              <w:pStyle w:val="Corps"/>
              <w:rPr>
                <w:rStyle w:val="Aucun"/>
                <w:color w:val="000000" w:themeColor="text1"/>
                <w:lang w:val="fr-FR"/>
              </w:rPr>
            </w:pPr>
            <w:r w:rsidRPr="00C17392">
              <w:rPr>
                <w:rStyle w:val="Aucun"/>
                <w:color w:val="000000" w:themeColor="text1"/>
                <w:lang w:val="fr-FR"/>
              </w:rPr>
              <w:t xml:space="preserve">Comité Interministériel sur l’ITIE </w:t>
            </w:r>
            <w:r w:rsidR="00C17392">
              <w:rPr>
                <w:rStyle w:val="Aucun"/>
                <w:color w:val="000000" w:themeColor="text1"/>
                <w:lang w:val="fr-FR"/>
              </w:rPr>
              <w:t xml:space="preserve">qui se réuni à chaque publication du rapport ITIE en présence du premier ministre, le ministre de l’Économie, le ministre du pétrole, le ministre des Finances, le ministre de l’Environnement, le directeur de la cour des comptes et le président de l’ITIE. L’objet et de présenter le rapport, ses recommandations et engager des actions pour améliorer le secteur extractif. </w:t>
            </w:r>
          </w:p>
          <w:p w14:paraId="080DC6A6" w14:textId="77777777" w:rsidR="004917BF" w:rsidRPr="00C9075A" w:rsidRDefault="004917BF" w:rsidP="00C17392">
            <w:pPr>
              <w:pStyle w:val="Corps"/>
              <w:rPr>
                <w:lang w:val="fr-FR"/>
              </w:rPr>
            </w:pPr>
          </w:p>
        </w:tc>
      </w:tr>
    </w:tbl>
    <w:p w14:paraId="14BA889F" w14:textId="77777777" w:rsidR="004917BF" w:rsidRPr="00C9075A" w:rsidRDefault="004917BF" w:rsidP="004917BF">
      <w:pPr>
        <w:pStyle w:val="Corps"/>
        <w:rPr>
          <w:rStyle w:val="Aucun"/>
          <w:b/>
          <w:bCs/>
          <w:lang w:val="fr-FR"/>
        </w:rPr>
      </w:pPr>
      <w:r w:rsidRPr="00C9075A">
        <w:rPr>
          <w:rStyle w:val="Aucun"/>
          <w:b/>
          <w:bCs/>
          <w:lang w:val="fr-FR"/>
        </w:rPr>
        <w:lastRenderedPageBreak/>
        <w:t>2. Nom et poste de la personne haut placée chargée de piloter la mise en œuvre.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7916240C" w14:textId="77777777" w:rsidTr="00C17392">
        <w:trPr>
          <w:trHeight w:val="89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91C78" w14:textId="2E9C9BE5" w:rsidR="004917BF" w:rsidRPr="00C9075A" w:rsidRDefault="004917BF" w:rsidP="00C17392">
            <w:pPr>
              <w:pStyle w:val="Corps"/>
              <w:rPr>
                <w:lang w:val="fr-FR"/>
              </w:rPr>
            </w:pPr>
            <w:r>
              <w:rPr>
                <w:rStyle w:val="Aucun"/>
                <w:lang w:val="fr-FR"/>
              </w:rPr>
              <w:t xml:space="preserve">Monsieur Mohamed </w:t>
            </w:r>
            <w:proofErr w:type="spellStart"/>
            <w:r>
              <w:rPr>
                <w:rStyle w:val="Aucun"/>
                <w:lang w:val="fr-FR"/>
              </w:rPr>
              <w:t>Lemine</w:t>
            </w:r>
            <w:proofErr w:type="spellEnd"/>
            <w:r>
              <w:rPr>
                <w:rStyle w:val="Aucun"/>
                <w:lang w:val="fr-FR"/>
              </w:rPr>
              <w:t xml:space="preserve"> </w:t>
            </w:r>
            <w:proofErr w:type="spellStart"/>
            <w:r>
              <w:rPr>
                <w:rStyle w:val="Aucun"/>
                <w:lang w:val="fr-FR"/>
              </w:rPr>
              <w:t>Ahmedou</w:t>
            </w:r>
            <w:proofErr w:type="spellEnd"/>
            <w:r>
              <w:rPr>
                <w:rStyle w:val="Aucun"/>
                <w:lang w:val="fr-FR"/>
              </w:rPr>
              <w:t>, Conseiller du Premier Ministr</w:t>
            </w:r>
            <w:r w:rsidR="00C17392">
              <w:rPr>
                <w:rStyle w:val="Aucun"/>
                <w:lang w:val="fr-FR"/>
              </w:rPr>
              <w:t>e</w:t>
            </w:r>
          </w:p>
        </w:tc>
      </w:tr>
    </w:tbl>
    <w:p w14:paraId="67119975" w14:textId="77777777" w:rsidR="004917BF" w:rsidRPr="00C9075A" w:rsidRDefault="004917BF" w:rsidP="004917BF">
      <w:pPr>
        <w:pStyle w:val="Corps"/>
        <w:rPr>
          <w:rStyle w:val="Aucun"/>
          <w:lang w:val="fr-FR"/>
        </w:rPr>
      </w:pPr>
    </w:p>
    <w:p w14:paraId="29390236" w14:textId="77777777" w:rsidR="004917BF" w:rsidRPr="00C9075A" w:rsidRDefault="004917BF" w:rsidP="004917BF">
      <w:pPr>
        <w:pStyle w:val="Corps"/>
        <w:rPr>
          <w:rStyle w:val="Aucun"/>
          <w:b/>
          <w:bCs/>
          <w:lang w:val="fr-FR"/>
        </w:rPr>
      </w:pPr>
      <w:r w:rsidRPr="00C9075A">
        <w:rPr>
          <w:rStyle w:val="Aucun"/>
          <w:b/>
          <w:bCs/>
          <w:lang w:val="fr-FR"/>
        </w:rPr>
        <w:t>3. Décrire le processus de nomination des membres du GMP représentant le gouvernement, y compris pour expliquer s’il a été tenu compte de l’ancienneté et de la diversité de la représentation.</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4917BF" w:rsidRPr="0046657D" w14:paraId="01483DB9" w14:textId="77777777" w:rsidTr="000C4DF8">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B1689E4" w14:textId="77777777" w:rsidR="004917BF" w:rsidRPr="00C9075A" w:rsidRDefault="004917BF" w:rsidP="000C4DF8">
            <w:pPr>
              <w:pStyle w:val="Corps"/>
              <w:rPr>
                <w:lang w:val="fr-FR"/>
              </w:rPr>
            </w:pPr>
            <w:r w:rsidRPr="00C9075A">
              <w:rPr>
                <w:rStyle w:val="Aucun"/>
                <w:lang w:val="fr-FR"/>
              </w:rPr>
              <w:t>Procédure agréée pour sélectionner les membres du GMP représentant le gouvernement.</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B4B31C" w14:textId="77777777" w:rsidR="004917BF" w:rsidRPr="00C9075A" w:rsidRDefault="004917BF" w:rsidP="000C4DF8">
            <w:pPr>
              <w:pStyle w:val="Corps"/>
              <w:rPr>
                <w:lang w:val="fr-FR"/>
              </w:rPr>
            </w:pPr>
            <w:r w:rsidRPr="00C9075A">
              <w:rPr>
                <w:rStyle w:val="Aucun"/>
                <w:lang w:val="fr-FR"/>
              </w:rPr>
              <w:t>Pratique pendant la période examinée</w:t>
            </w:r>
          </w:p>
        </w:tc>
      </w:tr>
      <w:tr w:rsidR="004917BF" w:rsidRPr="0046657D" w14:paraId="4C7CDC18" w14:textId="77777777" w:rsidTr="000C4DF8">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A21F" w14:textId="77777777" w:rsidR="004917BF" w:rsidRPr="004917BF" w:rsidRDefault="004917BF" w:rsidP="000C4DF8">
            <w:pPr>
              <w:rPr>
                <w:lang w:val="fr-FR"/>
              </w:rPr>
            </w:pPr>
            <w:r w:rsidRPr="004917BF">
              <w:rPr>
                <w:lang w:val="fr-FR"/>
              </w:rPr>
              <w:t xml:space="preserve">Les membres du </w:t>
            </w:r>
            <w:r w:rsidRPr="004917BF">
              <w:rPr>
                <w:rStyle w:val="Aucun"/>
                <w:lang w:val="fr-FR"/>
              </w:rPr>
              <w:t>GMP représentant le gouvernement sont nommés conformément au décret 2018 – 135, par ès-qualité.</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C56C7" w14:textId="77777777" w:rsidR="004917BF" w:rsidRPr="0057019F" w:rsidRDefault="004917BF" w:rsidP="000C4DF8">
            <w:pPr>
              <w:pStyle w:val="Corps"/>
              <w:rPr>
                <w:rStyle w:val="Aucun"/>
                <w:color w:val="000000" w:themeColor="text1"/>
                <w:lang w:val="fr-FR"/>
              </w:rPr>
            </w:pPr>
            <w:r w:rsidRPr="0057019F">
              <w:rPr>
                <w:rStyle w:val="Aucun"/>
                <w:color w:val="000000" w:themeColor="text1"/>
                <w:lang w:val="fr-FR"/>
              </w:rPr>
              <w:t>Des lettres ont été envoyées par la DGM, la DGH et la DGI désignant leurs représentants au sein du GMP.</w:t>
            </w:r>
          </w:p>
          <w:p w14:paraId="4119FB97" w14:textId="77777777" w:rsidR="004917BF" w:rsidRPr="00C9075A" w:rsidRDefault="004917BF" w:rsidP="000C4DF8">
            <w:pPr>
              <w:pStyle w:val="Corps"/>
              <w:rPr>
                <w:rStyle w:val="Aucun"/>
                <w:lang w:val="fr-FR"/>
              </w:rPr>
            </w:pPr>
          </w:p>
          <w:p w14:paraId="1CD5ADE5" w14:textId="77777777" w:rsidR="004917BF" w:rsidRPr="00C9075A" w:rsidRDefault="004917BF" w:rsidP="000C4DF8">
            <w:pPr>
              <w:pStyle w:val="Corps"/>
              <w:rPr>
                <w:lang w:val="fr-FR"/>
              </w:rPr>
            </w:pPr>
          </w:p>
        </w:tc>
      </w:tr>
    </w:tbl>
    <w:p w14:paraId="6D145D82" w14:textId="77777777" w:rsidR="004917BF" w:rsidRPr="00C9075A" w:rsidRDefault="004917BF" w:rsidP="004917BF">
      <w:pPr>
        <w:pStyle w:val="Corps"/>
        <w:widowControl w:val="0"/>
        <w:rPr>
          <w:rStyle w:val="Aucun"/>
          <w:b/>
          <w:bCs/>
          <w:lang w:val="fr-FR"/>
        </w:rPr>
      </w:pPr>
    </w:p>
    <w:p w14:paraId="4154276F" w14:textId="77777777" w:rsidR="004917BF" w:rsidRPr="00C9075A" w:rsidRDefault="004917BF" w:rsidP="004917BF">
      <w:pPr>
        <w:pStyle w:val="Corps"/>
        <w:rPr>
          <w:rStyle w:val="Aucun"/>
          <w:lang w:val="fr-FR"/>
        </w:rPr>
      </w:pPr>
    </w:p>
    <w:p w14:paraId="547993AE" w14:textId="77777777" w:rsidR="004917BF" w:rsidRPr="00C9075A" w:rsidRDefault="004917BF" w:rsidP="004917BF">
      <w:pPr>
        <w:pStyle w:val="Corps"/>
        <w:rPr>
          <w:rStyle w:val="Aucun"/>
          <w:b/>
          <w:bCs/>
          <w:lang w:val="fr-FR"/>
        </w:rPr>
      </w:pPr>
      <w:r w:rsidRPr="00C9075A">
        <w:rPr>
          <w:rStyle w:val="Aucun"/>
          <w:b/>
          <w:bCs/>
          <w:lang w:val="fr-FR"/>
        </w:rPr>
        <w:t>4. Si des représentants du GMP ont été remplacés pendant le mandat, merci de décrire le processus suivi pour leur remplacement.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4917BF" w:rsidRPr="0046657D" w14:paraId="6D42DAB3" w14:textId="77777777" w:rsidTr="000C4DF8">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723698E" w14:textId="77777777" w:rsidR="004917BF" w:rsidRPr="00C9075A" w:rsidRDefault="004917BF" w:rsidP="000C4DF8">
            <w:pPr>
              <w:pStyle w:val="Corps"/>
              <w:rPr>
                <w:lang w:val="fr-FR"/>
              </w:rPr>
            </w:pPr>
            <w:r w:rsidRPr="00C9075A">
              <w:rPr>
                <w:rStyle w:val="Aucun"/>
                <w:lang w:val="fr-FR"/>
              </w:rPr>
              <w:lastRenderedPageBreak/>
              <w:t>Procédure agréée pour remplacer des membres du GMP représentant le gouvernement</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4954348" w14:textId="77777777" w:rsidR="004917BF" w:rsidRPr="00C9075A" w:rsidRDefault="004917BF" w:rsidP="000C4DF8">
            <w:pPr>
              <w:pStyle w:val="Corps"/>
              <w:rPr>
                <w:lang w:val="fr-FR"/>
              </w:rPr>
            </w:pPr>
            <w:r w:rsidRPr="00C9075A">
              <w:rPr>
                <w:rStyle w:val="Aucun"/>
                <w:lang w:val="fr-FR"/>
              </w:rPr>
              <w:t>Pratique pendant la période examinée</w:t>
            </w:r>
          </w:p>
        </w:tc>
      </w:tr>
      <w:tr w:rsidR="004917BF" w:rsidRPr="0046657D" w14:paraId="2C25429B" w14:textId="77777777" w:rsidTr="00C17392">
        <w:trPr>
          <w:trHeight w:val="142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F20C" w14:textId="77777777" w:rsidR="004917BF" w:rsidRPr="004917BF" w:rsidRDefault="004917BF" w:rsidP="000C4DF8">
            <w:pPr>
              <w:rPr>
                <w:lang w:val="fr-FR"/>
              </w:rPr>
            </w:pPr>
            <w:r w:rsidRPr="004917BF">
              <w:rPr>
                <w:lang w:val="fr-FR"/>
              </w:rPr>
              <w:t xml:space="preserve">Des membres </w:t>
            </w:r>
            <w:r w:rsidRPr="004917BF">
              <w:rPr>
                <w:rStyle w:val="Aucun"/>
                <w:lang w:val="fr-FR"/>
              </w:rPr>
              <w:t>du GMP représentant le gouvernement ont été remplacés durant la période par décision des différentes structures gouvernementales concernées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BA3BC" w14:textId="50737F0C" w:rsidR="004917BF" w:rsidRPr="00C9075A" w:rsidRDefault="004917BF" w:rsidP="00C17392">
            <w:pPr>
              <w:pStyle w:val="Corps"/>
              <w:rPr>
                <w:lang w:val="fr-FR"/>
              </w:rPr>
            </w:pPr>
            <w:r>
              <w:rPr>
                <w:rStyle w:val="Aucun"/>
                <w:lang w:val="fr-FR"/>
              </w:rPr>
              <w:t xml:space="preserve">DGM, Trésor et DGI, </w:t>
            </w:r>
            <w:r w:rsidRPr="0057019F">
              <w:rPr>
                <w:rStyle w:val="Aucun"/>
                <w:color w:val="000000" w:themeColor="text1"/>
                <w:lang w:val="fr-FR"/>
              </w:rPr>
              <w:t>DGD</w:t>
            </w:r>
            <w:r>
              <w:rPr>
                <w:rStyle w:val="Aucun"/>
                <w:color w:val="000000" w:themeColor="text1"/>
                <w:lang w:val="fr-FR"/>
              </w:rPr>
              <w:t>, ont envoyé des lettre</w:t>
            </w:r>
            <w:r w:rsidR="00C17392">
              <w:rPr>
                <w:rStyle w:val="Aucun"/>
                <w:color w:val="000000" w:themeColor="text1"/>
                <w:lang w:val="fr-FR"/>
              </w:rPr>
              <w:t>s</w:t>
            </w:r>
            <w:r>
              <w:rPr>
                <w:rStyle w:val="Aucun"/>
                <w:color w:val="000000" w:themeColor="text1"/>
                <w:lang w:val="fr-FR"/>
              </w:rPr>
              <w:t xml:space="preserve"> au comité national désignant des nouveaux représentants</w:t>
            </w:r>
          </w:p>
        </w:tc>
      </w:tr>
    </w:tbl>
    <w:p w14:paraId="4346A416" w14:textId="77777777" w:rsidR="004917BF" w:rsidRPr="00C9075A" w:rsidRDefault="004917BF" w:rsidP="004917BF">
      <w:pPr>
        <w:pStyle w:val="Corps"/>
        <w:rPr>
          <w:rStyle w:val="Aucun"/>
          <w:lang w:val="fr-FR"/>
        </w:rPr>
      </w:pPr>
    </w:p>
    <w:p w14:paraId="0811B736" w14:textId="77777777" w:rsidR="004917BF" w:rsidRPr="00C9075A" w:rsidRDefault="004917BF" w:rsidP="004917BF">
      <w:pPr>
        <w:pStyle w:val="Corps"/>
        <w:rPr>
          <w:rStyle w:val="Aucun"/>
          <w:b/>
          <w:bCs/>
          <w:lang w:val="fr-FR"/>
        </w:rPr>
      </w:pPr>
      <w:r w:rsidRPr="00C9075A">
        <w:rPr>
          <w:rStyle w:val="Aucun"/>
          <w:b/>
          <w:bCs/>
          <w:lang w:val="fr-FR"/>
        </w:rPr>
        <w:t>5. Ressources du gouvernement allouées à la mise en œuvre de l’ITIE pendant la période examinée, par exemple en personnel et financement pour les activités du plan de travail.</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0DB446C1" w14:textId="77777777" w:rsidTr="000C4DF8">
        <w:trPr>
          <w:trHeight w:val="144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E5694" w14:textId="77777777" w:rsidR="004917BF" w:rsidRPr="00C9075A" w:rsidRDefault="004917BF" w:rsidP="000C4DF8">
            <w:pPr>
              <w:pStyle w:val="Corps"/>
              <w:rPr>
                <w:rStyle w:val="Aucun"/>
                <w:lang w:val="fr-FR"/>
              </w:rPr>
            </w:pPr>
          </w:p>
          <w:p w14:paraId="0AD44DAB" w14:textId="77777777" w:rsidR="004917BF" w:rsidRPr="00C9075A" w:rsidRDefault="004917BF" w:rsidP="00575F4F">
            <w:pPr>
              <w:pStyle w:val="Corps"/>
              <w:rPr>
                <w:lang w:val="fr-FR"/>
              </w:rPr>
            </w:pPr>
          </w:p>
        </w:tc>
      </w:tr>
    </w:tbl>
    <w:p w14:paraId="580B2557" w14:textId="77777777" w:rsidR="004917BF" w:rsidRPr="00C9075A" w:rsidRDefault="004917BF" w:rsidP="004917BF">
      <w:pPr>
        <w:pStyle w:val="Corps"/>
        <w:widowControl w:val="0"/>
        <w:rPr>
          <w:rStyle w:val="Aucun"/>
          <w:b/>
          <w:bCs/>
          <w:lang w:val="fr-FR"/>
        </w:rPr>
      </w:pPr>
    </w:p>
    <w:p w14:paraId="3EA46288" w14:textId="77777777" w:rsidR="004917BF" w:rsidRPr="00C9075A" w:rsidRDefault="004917BF" w:rsidP="004917BF">
      <w:pPr>
        <w:pStyle w:val="Corps"/>
        <w:rPr>
          <w:rStyle w:val="Aucun"/>
          <w:lang w:val="fr-FR"/>
        </w:rPr>
      </w:pPr>
    </w:p>
    <w:p w14:paraId="4364D2C6" w14:textId="77777777" w:rsidR="004917BF" w:rsidRPr="00C9075A" w:rsidRDefault="004917BF" w:rsidP="004917BF">
      <w:pPr>
        <w:pStyle w:val="Corps"/>
        <w:rPr>
          <w:rStyle w:val="Aucun"/>
          <w:lang w:val="fr-FR"/>
        </w:rPr>
      </w:pPr>
    </w:p>
    <w:p w14:paraId="0DF6C7D4" w14:textId="77777777" w:rsidR="004917BF" w:rsidRPr="00C9075A" w:rsidRDefault="004917BF" w:rsidP="004917BF">
      <w:pPr>
        <w:pStyle w:val="Corps"/>
        <w:rPr>
          <w:rStyle w:val="Aucun"/>
          <w:b/>
          <w:bCs/>
          <w:lang w:val="fr-FR"/>
        </w:rPr>
      </w:pPr>
      <w:r w:rsidRPr="00C9075A">
        <w:rPr>
          <w:rStyle w:val="Aucun"/>
          <w:b/>
          <w:bCs/>
          <w:lang w:val="fr-FR"/>
        </w:rPr>
        <w:t>6. Efforts menés par le gouvernement pour assurer un environnement porteur pour la participation des entreprises et de la société civile à l’ITIE et/ou pour lever tout obstacle à la divulgation ITIE.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759780BF" w14:textId="77777777" w:rsidTr="008B10C7">
        <w:trPr>
          <w:trHeight w:val="2381"/>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CD7F2" w14:textId="77777777" w:rsidR="004917BF" w:rsidRDefault="004917BF" w:rsidP="000C4DF8">
            <w:pPr>
              <w:pStyle w:val="Corps"/>
              <w:rPr>
                <w:rStyle w:val="Aucun"/>
                <w:lang w:val="fr-FR"/>
              </w:rPr>
            </w:pPr>
            <w:r>
              <w:rPr>
                <w:rStyle w:val="Aucun"/>
                <w:lang w:val="fr-FR"/>
              </w:rPr>
              <w:t>Le gouvernement mauritanien soutient la participation effective des entreprises et de la société civile dans le processus de mise en œuvre de l’ITIE</w:t>
            </w:r>
          </w:p>
          <w:p w14:paraId="37D54724" w14:textId="77777777" w:rsidR="004917BF" w:rsidRDefault="004917BF" w:rsidP="000C4DF8">
            <w:pPr>
              <w:pStyle w:val="Corps"/>
              <w:rPr>
                <w:rStyle w:val="Aucun"/>
                <w:lang w:val="fr-FR"/>
              </w:rPr>
            </w:pPr>
            <w:r>
              <w:rPr>
                <w:rStyle w:val="Aucun"/>
                <w:lang w:val="fr-FR"/>
              </w:rPr>
              <w:t>Prise en charge des participations des membres de la société civile aux conférences et ateliers sur la thématique ITIE</w:t>
            </w:r>
          </w:p>
          <w:p w14:paraId="044F69B9" w14:textId="397C807A" w:rsidR="004917BF" w:rsidRPr="008B10C7" w:rsidRDefault="004917BF" w:rsidP="008B10C7">
            <w:pPr>
              <w:pStyle w:val="Corps"/>
              <w:rPr>
                <w:color w:val="000000" w:themeColor="text1"/>
                <w:lang w:val="fr-FR"/>
              </w:rPr>
            </w:pPr>
            <w:r w:rsidRPr="0057019F">
              <w:rPr>
                <w:rStyle w:val="Aucun"/>
                <w:color w:val="000000" w:themeColor="text1"/>
                <w:lang w:val="fr-FR"/>
              </w:rPr>
              <w:t>Dispositions règlementaires (Code des hydrocarbures.)</w:t>
            </w:r>
          </w:p>
        </w:tc>
      </w:tr>
    </w:tbl>
    <w:p w14:paraId="50331579" w14:textId="77777777" w:rsidR="004917BF" w:rsidRPr="00C9075A" w:rsidRDefault="004917BF" w:rsidP="004917BF">
      <w:pPr>
        <w:pStyle w:val="Corps"/>
        <w:widowControl w:val="0"/>
        <w:rPr>
          <w:rStyle w:val="Aucun"/>
          <w:b/>
          <w:bCs/>
          <w:lang w:val="fr-FR"/>
        </w:rPr>
      </w:pPr>
    </w:p>
    <w:p w14:paraId="52CBA6FC" w14:textId="77777777" w:rsidR="004917BF" w:rsidRPr="00C9075A" w:rsidRDefault="004917BF" w:rsidP="004917BF">
      <w:pPr>
        <w:pStyle w:val="Titre2"/>
        <w:ind w:left="0" w:firstLine="0"/>
        <w:rPr>
          <w:rStyle w:val="Aucun"/>
        </w:rPr>
      </w:pPr>
      <w:bookmarkStart w:id="8" w:name="_Toc7"/>
      <w:r w:rsidRPr="00C9075A">
        <w:rPr>
          <w:rStyle w:val="Aucun"/>
        </w:rPr>
        <w:lastRenderedPageBreak/>
        <w:t>Contacts avec le collège au sens large</w:t>
      </w:r>
      <w:bookmarkEnd w:id="8"/>
    </w:p>
    <w:p w14:paraId="69D1FE31" w14:textId="77777777" w:rsidR="004917BF" w:rsidRPr="00C9075A" w:rsidRDefault="004917BF" w:rsidP="004917BF">
      <w:pPr>
        <w:pStyle w:val="Corps"/>
        <w:rPr>
          <w:rStyle w:val="Aucun"/>
          <w:lang w:val="fr-FR"/>
        </w:rPr>
      </w:pPr>
    </w:p>
    <w:p w14:paraId="3811862D" w14:textId="77777777" w:rsidR="004917BF" w:rsidRPr="00C9075A" w:rsidRDefault="004917BF" w:rsidP="004917BF">
      <w:pPr>
        <w:pStyle w:val="Corps"/>
        <w:rPr>
          <w:rStyle w:val="Aucun"/>
          <w:b/>
          <w:bCs/>
          <w:lang w:val="fr-FR"/>
        </w:rPr>
      </w:pPr>
      <w:r w:rsidRPr="00C9075A">
        <w:rPr>
          <w:rStyle w:val="Aucun"/>
          <w:b/>
          <w:bCs/>
          <w:lang w:val="fr-FR"/>
        </w:rPr>
        <w:t>3. Décrire la structure du collège du gouvernement, les politiques et pratiques pour la coordination sur les questions ITIE.</w:t>
      </w:r>
    </w:p>
    <w:p w14:paraId="1355472A" w14:textId="77777777" w:rsidR="004917BF" w:rsidRPr="00C9075A" w:rsidRDefault="004917BF" w:rsidP="004917BF">
      <w:pPr>
        <w:pStyle w:val="Corps"/>
        <w:rPr>
          <w:rStyle w:val="Aucun"/>
          <w:lang w:val="fr-FR"/>
        </w:rPr>
      </w:pPr>
      <w:r w:rsidRPr="00C9075A">
        <w:rPr>
          <w:rStyle w:val="Aucun"/>
          <w:lang w:val="fr-FR"/>
        </w:rPr>
        <w:t>Merci de fournir des éléments probants. Si ces éléments sont accessibles en ligne, fournir un lien. Si ce n’est pas le cas, merci de mettre ces éléments probants en annexe au présent questionnaire.</w:t>
      </w:r>
    </w:p>
    <w:tbl>
      <w:tblPr>
        <w:tblStyle w:val="TableNormal1"/>
        <w:tblW w:w="9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25"/>
        <w:gridCol w:w="3024"/>
        <w:gridCol w:w="3021"/>
      </w:tblGrid>
      <w:tr w:rsidR="00284ACE" w:rsidRPr="0046657D" w14:paraId="22C92670" w14:textId="77777777" w:rsidTr="00A86C21">
        <w:trPr>
          <w:trHeight w:val="1204"/>
        </w:trPr>
        <w:tc>
          <w:tcPr>
            <w:tcW w:w="302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61CBF1B" w14:textId="77777777" w:rsidR="00284ACE" w:rsidRPr="00C9075A" w:rsidRDefault="00284ACE" w:rsidP="00A86C21">
            <w:pPr>
              <w:pStyle w:val="Corps"/>
              <w:rPr>
                <w:lang w:val="fr-FR"/>
              </w:rPr>
            </w:pPr>
            <w:bookmarkStart w:id="9" w:name="_Hlk154410162"/>
            <w:r w:rsidRPr="00C9075A">
              <w:rPr>
                <w:rStyle w:val="Aucun"/>
                <w:lang w:val="fr-FR"/>
              </w:rPr>
              <w:t>Structures mises en place pour le contact avec le collège au sens large, par exemple groupes de coordination</w:t>
            </w:r>
          </w:p>
        </w:tc>
        <w:tc>
          <w:tcPr>
            <w:tcW w:w="302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7DC35FD" w14:textId="77777777" w:rsidR="00284ACE" w:rsidRPr="00C9075A" w:rsidRDefault="00284ACE" w:rsidP="00A86C21">
            <w:pPr>
              <w:pStyle w:val="Corps"/>
              <w:rPr>
                <w:lang w:val="fr-FR"/>
              </w:rPr>
            </w:pPr>
            <w:r w:rsidRPr="00C9075A">
              <w:rPr>
                <w:rStyle w:val="Aucun"/>
                <w:lang w:val="fr-FR"/>
              </w:rPr>
              <w:t>Politiques et procédures agréées pour les contacts avec le collège au sens large</w:t>
            </w:r>
          </w:p>
        </w:tc>
        <w:tc>
          <w:tcPr>
            <w:tcW w:w="302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6101A2E" w14:textId="77777777" w:rsidR="00284ACE" w:rsidRPr="00C9075A" w:rsidRDefault="00284ACE" w:rsidP="00A86C21">
            <w:pPr>
              <w:pStyle w:val="Corps"/>
              <w:rPr>
                <w:lang w:val="fr-FR"/>
              </w:rPr>
            </w:pPr>
            <w:r w:rsidRPr="00C9075A">
              <w:rPr>
                <w:rStyle w:val="Aucun"/>
                <w:lang w:val="fr-FR"/>
              </w:rPr>
              <w:t>Pratique pendant la période examinée</w:t>
            </w:r>
          </w:p>
        </w:tc>
      </w:tr>
      <w:tr w:rsidR="00284ACE" w:rsidRPr="0046657D" w14:paraId="62D0A851" w14:textId="77777777" w:rsidTr="00A86C21">
        <w:trPr>
          <w:trHeight w:val="1444"/>
        </w:trPr>
        <w:tc>
          <w:tcPr>
            <w:tcW w:w="3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4545B" w14:textId="77777777" w:rsidR="00284ACE" w:rsidRPr="00284ACE" w:rsidRDefault="00284ACE" w:rsidP="00A86C21">
            <w:pPr>
              <w:rPr>
                <w:rFonts w:ascii="Franklin Gothic Book" w:hAnsi="Franklin Gothic Book"/>
                <w:sz w:val="22"/>
                <w:szCs w:val="22"/>
                <w:lang w:val="fr-FR"/>
              </w:rPr>
            </w:pPr>
            <w:r w:rsidRPr="00284ACE">
              <w:rPr>
                <w:rFonts w:ascii="Franklin Gothic Book" w:hAnsi="Franklin Gothic Book"/>
                <w:sz w:val="22"/>
                <w:szCs w:val="22"/>
                <w:lang w:val="fr-FR"/>
              </w:rPr>
              <w:t xml:space="preserve">Les entités étatiques représentées au sein du Comité National ITIE sont celles qui déclarent les revenus telles que : la Direction Générale des Mines et celle des Hydrocarbures au niveau du ministère du Pétrole, des Mines et de l’Energie ; la Direction générale des douanes, la Direction générale des Impôts au sein du ministère des Finances, </w:t>
            </w:r>
          </w:p>
          <w:p w14:paraId="01B4ED58" w14:textId="77777777" w:rsidR="00284ACE" w:rsidRPr="00284ACE" w:rsidRDefault="00284ACE" w:rsidP="00A86C21">
            <w:pPr>
              <w:rPr>
                <w:rFonts w:ascii="Franklin Gothic Book" w:hAnsi="Franklin Gothic Book"/>
                <w:sz w:val="22"/>
                <w:szCs w:val="22"/>
                <w:lang w:val="fr-FR"/>
              </w:rPr>
            </w:pPr>
          </w:p>
          <w:p w14:paraId="15020AFC" w14:textId="77777777" w:rsidR="00284ACE" w:rsidRPr="00284ACE" w:rsidRDefault="00284ACE" w:rsidP="00A86C21">
            <w:pPr>
              <w:rPr>
                <w:rFonts w:ascii="Franklin Gothic Book" w:hAnsi="Franklin Gothic Book"/>
                <w:sz w:val="22"/>
                <w:szCs w:val="22"/>
                <w:lang w:val="fr-FR"/>
              </w:rPr>
            </w:pPr>
            <w:r w:rsidRPr="00284ACE">
              <w:rPr>
                <w:rFonts w:ascii="Franklin Gothic Book" w:hAnsi="Franklin Gothic Book"/>
                <w:sz w:val="22"/>
                <w:szCs w:val="22"/>
                <w:lang w:val="fr-FR"/>
              </w:rPr>
              <w:t>Ils travaillent en synergie avec les deux autres collèges : entreprises et société civile.</w:t>
            </w:r>
          </w:p>
          <w:p w14:paraId="0A6C1A01" w14:textId="77777777" w:rsidR="00284ACE" w:rsidRPr="00284ACE" w:rsidRDefault="00284ACE" w:rsidP="00A86C21">
            <w:pPr>
              <w:rPr>
                <w:rFonts w:ascii="Franklin Gothic Book" w:hAnsi="Franklin Gothic Book"/>
                <w:sz w:val="22"/>
                <w:szCs w:val="22"/>
                <w:lang w:val="fr-FR"/>
              </w:rPr>
            </w:pPr>
          </w:p>
          <w:p w14:paraId="702E422C" w14:textId="77777777" w:rsidR="00284ACE" w:rsidRPr="00284ACE" w:rsidRDefault="00284ACE" w:rsidP="00A86C21">
            <w:pPr>
              <w:rPr>
                <w:rFonts w:ascii="Franklin Gothic Book" w:hAnsi="Franklin Gothic Book"/>
                <w:sz w:val="22"/>
                <w:szCs w:val="22"/>
                <w:lang w:val="fr-FR"/>
              </w:rPr>
            </w:pPr>
            <w:r w:rsidRPr="00284ACE">
              <w:rPr>
                <w:rFonts w:ascii="Franklin Gothic Book" w:hAnsi="Franklin Gothic Book"/>
                <w:sz w:val="22"/>
                <w:szCs w:val="22"/>
                <w:lang w:val="fr-FR"/>
              </w:rPr>
              <w:t xml:space="preserve">Comité Interministériel ITIE : il s’agit d’un comité présidé par le premier ministre et composé du Ministre du Pétrole, </w:t>
            </w:r>
            <w:proofErr w:type="gramStart"/>
            <w:r w:rsidRPr="00284ACE">
              <w:rPr>
                <w:rFonts w:ascii="Franklin Gothic Book" w:hAnsi="Franklin Gothic Book"/>
                <w:sz w:val="22"/>
                <w:szCs w:val="22"/>
                <w:lang w:val="fr-FR"/>
              </w:rPr>
              <w:t>Ministre</w:t>
            </w:r>
            <w:proofErr w:type="gramEnd"/>
            <w:r w:rsidRPr="00284ACE">
              <w:rPr>
                <w:rFonts w:ascii="Franklin Gothic Book" w:hAnsi="Franklin Gothic Book"/>
                <w:sz w:val="22"/>
                <w:szCs w:val="22"/>
                <w:lang w:val="fr-FR"/>
              </w:rPr>
              <w:t xml:space="preserve"> des Finances, ministre de l’environnement, du ministre secrétaire général du gouvernement, du président de la cour des comptes et le gouverneur de la banque centrale. Ce Comité siège ç l’issu de la publication du rapport annuel pour proposer des solutions aux </w:t>
            </w:r>
            <w:r w:rsidRPr="00284ACE">
              <w:rPr>
                <w:rFonts w:ascii="Franklin Gothic Book" w:hAnsi="Franklin Gothic Book"/>
                <w:sz w:val="22"/>
                <w:szCs w:val="22"/>
                <w:lang w:val="fr-FR"/>
              </w:rPr>
              <w:lastRenderedPageBreak/>
              <w:t xml:space="preserve">différentes lacunes soulever par l’Administrateur Indépendant et qui se présentent sous forme de recommandations.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D7976" w14:textId="77777777" w:rsidR="00284ACE" w:rsidRPr="00C9075A" w:rsidRDefault="00284ACE" w:rsidP="00A86C21">
            <w:pPr>
              <w:pStyle w:val="Corps"/>
              <w:rPr>
                <w:rStyle w:val="Aucun"/>
                <w:lang w:val="fr-FR"/>
              </w:rPr>
            </w:pPr>
          </w:p>
          <w:p w14:paraId="4F1977DC" w14:textId="77777777" w:rsidR="00284ACE" w:rsidRPr="00C9075A" w:rsidRDefault="00284ACE" w:rsidP="00A86C21">
            <w:pPr>
              <w:pStyle w:val="Corps"/>
              <w:rPr>
                <w:rStyle w:val="Aucun"/>
                <w:lang w:val="fr-FR"/>
              </w:rPr>
            </w:pPr>
            <w:r>
              <w:rPr>
                <w:rStyle w:val="Aucun"/>
                <w:lang w:val="fr-FR"/>
              </w:rPr>
              <w:t xml:space="preserve">A travers la tutelle du premier ministre, le collège large du gouvernement se coordonne. Les différents ministres et responsables sont ainsi conviés à des ateliers et activités organisés par l’ITIE. </w:t>
            </w:r>
          </w:p>
          <w:p w14:paraId="1F182484" w14:textId="77777777" w:rsidR="00284ACE" w:rsidRPr="00C9075A" w:rsidRDefault="00284ACE" w:rsidP="00A86C21">
            <w:pPr>
              <w:pStyle w:val="Corps"/>
              <w:rPr>
                <w:lang w:val="fr-FR"/>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D9D83" w14:textId="77777777" w:rsidR="00284ACE" w:rsidRPr="00284ACE" w:rsidRDefault="00284ACE" w:rsidP="00A86C21">
            <w:pPr>
              <w:rPr>
                <w:lang w:val="fr-FR"/>
              </w:rPr>
            </w:pPr>
          </w:p>
        </w:tc>
      </w:tr>
      <w:bookmarkEnd w:id="9"/>
    </w:tbl>
    <w:p w14:paraId="4997CF6E" w14:textId="77777777" w:rsidR="004917BF" w:rsidRPr="00C9075A" w:rsidRDefault="004917BF" w:rsidP="004917BF">
      <w:pPr>
        <w:pStyle w:val="Corps"/>
        <w:rPr>
          <w:rStyle w:val="Aucun"/>
          <w:lang w:val="fr-FR"/>
        </w:rPr>
      </w:pPr>
    </w:p>
    <w:p w14:paraId="5A08C096" w14:textId="77777777" w:rsidR="004917BF" w:rsidRPr="00C9075A" w:rsidRDefault="004917BF" w:rsidP="004917BF">
      <w:pPr>
        <w:pStyle w:val="Corps"/>
        <w:widowControl w:val="0"/>
        <w:rPr>
          <w:rStyle w:val="Aucun"/>
          <w:lang w:val="fr-FR"/>
        </w:rPr>
      </w:pPr>
    </w:p>
    <w:p w14:paraId="1CD119F4" w14:textId="77777777" w:rsidR="004917BF" w:rsidRPr="00C9075A" w:rsidRDefault="004917BF" w:rsidP="004917BF">
      <w:pPr>
        <w:pStyle w:val="Corps"/>
        <w:rPr>
          <w:rStyle w:val="Aucun"/>
          <w:lang w:val="fr-FR"/>
        </w:rPr>
      </w:pPr>
    </w:p>
    <w:p w14:paraId="1CDD68DB" w14:textId="77777777" w:rsidR="004917BF" w:rsidRPr="00C9075A" w:rsidRDefault="004917BF" w:rsidP="004917BF">
      <w:pPr>
        <w:pStyle w:val="Corps"/>
        <w:rPr>
          <w:rStyle w:val="Aucun"/>
          <w:b/>
          <w:bCs/>
          <w:lang w:val="fr-FR"/>
        </w:rPr>
      </w:pPr>
      <w:r w:rsidRPr="00C9075A">
        <w:rPr>
          <w:rStyle w:val="Aucun"/>
          <w:b/>
          <w:bCs/>
          <w:lang w:val="fr-FR"/>
        </w:rPr>
        <w:t>4.</w:t>
      </w:r>
      <w:bookmarkEnd w:id="7"/>
      <w:r w:rsidRPr="00C9075A">
        <w:rPr>
          <w:rStyle w:val="Aucun"/>
          <w:b/>
          <w:bCs/>
          <w:lang w:val="fr-FR"/>
        </w:rPr>
        <w:t xml:space="preserve"> </w:t>
      </w:r>
      <w:bookmarkStart w:id="10" w:name="_Hlk57886707"/>
      <w:r w:rsidRPr="00C9075A">
        <w:rPr>
          <w:rStyle w:val="Aucun"/>
          <w:b/>
          <w:bCs/>
          <w:lang w:val="fr-FR"/>
        </w:rPr>
        <w:t>Les membres du GMP ont-ils cherché à récolter les contributions du collège au sens large sur les documents suivants ? Le cas échéant quelles formes ont pris ces contributions ? Quand ont-elles été reçues ?</w:t>
      </w:r>
    </w:p>
    <w:p w14:paraId="750C4A69" w14:textId="77777777" w:rsidR="004917BF" w:rsidRPr="00C9075A" w:rsidRDefault="004917BF" w:rsidP="004917BF">
      <w:pPr>
        <w:pStyle w:val="Corps"/>
        <w:rPr>
          <w:rStyle w:val="Aucun"/>
          <w:lang w:val="fr-FR"/>
        </w:rPr>
      </w:pPr>
      <w:r w:rsidRPr="00C9075A">
        <w:rPr>
          <w:rStyle w:val="Aucun"/>
          <w:lang w:val="fr-FR"/>
        </w:rPr>
        <w:tab/>
        <w:t xml:space="preserve">a) Le dernier plan de travail de l’ITIE, y compris les priorités de mise en œuvre </w:t>
      </w:r>
    </w:p>
    <w:p w14:paraId="738F8877" w14:textId="77777777" w:rsidR="004917BF" w:rsidRPr="00C9075A" w:rsidRDefault="004917BF" w:rsidP="004917BF">
      <w:pPr>
        <w:pStyle w:val="Corps"/>
        <w:rPr>
          <w:rStyle w:val="Aucun"/>
          <w:lang w:val="fr-FR"/>
        </w:rPr>
      </w:pPr>
      <w:r w:rsidRPr="00C9075A">
        <w:rPr>
          <w:rStyle w:val="Aucun"/>
          <w:lang w:val="fr-FR"/>
        </w:rPr>
        <w:tab/>
        <w:t>b) Le dernier examen annuel des résultats et impacts</w:t>
      </w:r>
      <w:bookmarkEnd w:id="10"/>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411ABC1C" w14:textId="77777777" w:rsidTr="008B10C7">
        <w:trPr>
          <w:trHeight w:val="119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C04B" w14:textId="545705FE" w:rsidR="004917BF" w:rsidRPr="00C9075A" w:rsidRDefault="008B10C7" w:rsidP="008B10C7">
            <w:pPr>
              <w:pStyle w:val="Corps"/>
              <w:rPr>
                <w:lang w:val="fr-FR"/>
              </w:rPr>
            </w:pPr>
            <w:r>
              <w:rPr>
                <w:rStyle w:val="Aucun"/>
                <w:lang w:val="fr-FR"/>
              </w:rPr>
              <w:t>A travers le président du CN-ITIE, le collège du gouvernement récolte les contributions sur les documents de l’ITIE.</w:t>
            </w:r>
          </w:p>
        </w:tc>
      </w:tr>
    </w:tbl>
    <w:p w14:paraId="1917D0E6" w14:textId="77777777" w:rsidR="004917BF" w:rsidRPr="00C9075A" w:rsidRDefault="004917BF" w:rsidP="004917BF">
      <w:pPr>
        <w:pStyle w:val="Corps"/>
        <w:rPr>
          <w:rStyle w:val="Aucun"/>
          <w:lang w:val="fr-FR"/>
        </w:rPr>
      </w:pPr>
    </w:p>
    <w:p w14:paraId="41B5BD34" w14:textId="77777777" w:rsidR="004917BF" w:rsidRPr="00C9075A" w:rsidRDefault="004917BF" w:rsidP="004917BF">
      <w:pPr>
        <w:pStyle w:val="Titre2"/>
        <w:ind w:left="0" w:firstLine="0"/>
        <w:rPr>
          <w:rStyle w:val="Aucun"/>
        </w:rPr>
      </w:pPr>
      <w:bookmarkStart w:id="11" w:name="_Toc8"/>
      <w:r w:rsidRPr="00C9075A">
        <w:rPr>
          <w:rStyle w:val="Aucun"/>
        </w:rPr>
        <w:t>Utilisation des données</w:t>
      </w:r>
      <w:bookmarkEnd w:id="11"/>
    </w:p>
    <w:p w14:paraId="74284FD3" w14:textId="77777777" w:rsidR="004917BF" w:rsidRPr="00C9075A" w:rsidRDefault="004917BF" w:rsidP="004917BF">
      <w:pPr>
        <w:pStyle w:val="Corps"/>
        <w:rPr>
          <w:rStyle w:val="Aucun"/>
          <w:b/>
          <w:bCs/>
          <w:lang w:val="fr-FR"/>
        </w:rPr>
      </w:pPr>
      <w:r w:rsidRPr="00C9075A">
        <w:rPr>
          <w:rStyle w:val="Aucun"/>
          <w:b/>
          <w:bCs/>
          <w:lang w:val="fr-FR"/>
        </w:rPr>
        <w:t>5. Les représentants du gouvernement ont-ils contribué à la communication ou l’utilisation des données ITIE, par exemple en participant à des activités de sensibilisation ?</w:t>
      </w:r>
    </w:p>
    <w:p w14:paraId="498B4CFC" w14:textId="77777777" w:rsidR="004917BF" w:rsidRPr="00C9075A" w:rsidRDefault="004917BF" w:rsidP="004917BF">
      <w:pPr>
        <w:pStyle w:val="Corps"/>
        <w:rPr>
          <w:rStyle w:val="Aucun"/>
          <w:lang w:val="fr-FR"/>
        </w:rPr>
      </w:pPr>
      <w:r w:rsidRPr="00C9075A">
        <w:rPr>
          <w:rStyle w:val="Aucun"/>
          <w:lang w:val="fr-FR"/>
        </w:rPr>
        <w:t>Le cas échéant merci de fournir des exemples avec des liens vers tout élément probant, par exemple des rapports, discours ou articles de presse.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4917BF" w:rsidRPr="0046657D" w14:paraId="4E4DFA81" w14:textId="77777777" w:rsidTr="0067073B">
        <w:trPr>
          <w:trHeight w:val="18"/>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538CA" w14:textId="77777777" w:rsidR="004917BF" w:rsidRPr="0055795A" w:rsidRDefault="004917BF" w:rsidP="000C4DF8">
            <w:pPr>
              <w:pStyle w:val="Corps"/>
              <w:rPr>
                <w:rStyle w:val="Aucun"/>
                <w:b/>
                <w:bCs/>
                <w:lang w:val="fr-FR"/>
              </w:rPr>
            </w:pPr>
            <w:r w:rsidRPr="0055795A">
              <w:rPr>
                <w:rStyle w:val="Aucun"/>
                <w:b/>
                <w:bCs/>
                <w:lang w:val="fr-FR"/>
              </w:rPr>
              <w:t>Oui. Dans le cadre des campagnes de disséminations et les ateliers ITIE</w:t>
            </w:r>
          </w:p>
          <w:p w14:paraId="50E44483" w14:textId="5E42E43C" w:rsidR="0055795A" w:rsidRDefault="0055795A" w:rsidP="000C4DF8">
            <w:pPr>
              <w:pStyle w:val="Corps"/>
              <w:rPr>
                <w:rStyle w:val="Aucun"/>
                <w:lang w:val="fr-FR"/>
              </w:rPr>
            </w:pPr>
            <w:r>
              <w:rPr>
                <w:rStyle w:val="Aucun"/>
                <w:lang w:val="fr-FR"/>
              </w:rPr>
              <w:t xml:space="preserve">Exemple 1 : dans le cadre de l’atelier sur le genre dans le secteur extractif organisé par le Comité National, la ministre mauritanienne </w:t>
            </w:r>
            <w:r w:rsidRPr="0055795A">
              <w:rPr>
                <w:rStyle w:val="Aucun"/>
                <w:lang w:val="fr-FR"/>
              </w:rPr>
              <w:t xml:space="preserve">des Affaires Sociales, de </w:t>
            </w:r>
            <w:proofErr w:type="spellStart"/>
            <w:r w:rsidRPr="0055795A">
              <w:rPr>
                <w:rStyle w:val="Aucun"/>
                <w:lang w:val="fr-FR"/>
              </w:rPr>
              <w:t>I</w:t>
            </w:r>
            <w:r>
              <w:rPr>
                <w:rStyle w:val="Aucun"/>
                <w:lang w:val="fr-FR"/>
              </w:rPr>
              <w:t>’E</w:t>
            </w:r>
            <w:r w:rsidRPr="0055795A">
              <w:rPr>
                <w:rStyle w:val="Aucun"/>
                <w:lang w:val="fr-FR"/>
              </w:rPr>
              <w:t>nfance</w:t>
            </w:r>
            <w:proofErr w:type="spellEnd"/>
            <w:r w:rsidRPr="0055795A">
              <w:rPr>
                <w:rStyle w:val="Aucun"/>
                <w:lang w:val="fr-FR"/>
              </w:rPr>
              <w:t xml:space="preserve"> et de la Famille</w:t>
            </w:r>
            <w:r>
              <w:rPr>
                <w:rStyle w:val="Aucun"/>
                <w:lang w:val="fr-FR"/>
              </w:rPr>
              <w:t xml:space="preserve"> a été présente pour l’ouverture accompagnée de ses collaborateurs, ainsi que la ministre de l’emploie.</w:t>
            </w:r>
            <w:r w:rsidR="00D11CB5">
              <w:rPr>
                <w:rStyle w:val="Aucun"/>
                <w:lang w:val="fr-FR"/>
              </w:rPr>
              <w:t xml:space="preserve"> Les représentants du gouvernement dans le GMP participent également à ces ateliers. </w:t>
            </w:r>
          </w:p>
          <w:p w14:paraId="58DD6471" w14:textId="150E1E1E" w:rsidR="0055795A" w:rsidRDefault="0055795A" w:rsidP="000C4DF8">
            <w:pPr>
              <w:pStyle w:val="Corps"/>
              <w:rPr>
                <w:rStyle w:val="Aucun"/>
                <w:lang w:val="fr-FR"/>
              </w:rPr>
            </w:pPr>
            <w:r>
              <w:rPr>
                <w:rStyle w:val="Aucun"/>
                <w:lang w:val="fr-FR"/>
              </w:rPr>
              <w:t xml:space="preserve">Exemple : à chaque dissémination du rapport au niveau de la capitale Nouakchott, cela se fait en présence du ministre du pétrole, des mines et de l’énergie (ou son secrétaire général) et du </w:t>
            </w:r>
            <w:r>
              <w:rPr>
                <w:rStyle w:val="Aucun"/>
                <w:lang w:val="fr-FR"/>
              </w:rPr>
              <w:lastRenderedPageBreak/>
              <w:t>ministre des Finances (ou son secrétaire général)</w:t>
            </w:r>
            <w:r w:rsidR="00D11CB5">
              <w:rPr>
                <w:rStyle w:val="Aucun"/>
                <w:lang w:val="fr-FR"/>
              </w:rPr>
              <w:t xml:space="preserve">, </w:t>
            </w:r>
            <w:r>
              <w:rPr>
                <w:rStyle w:val="Aucun"/>
                <w:lang w:val="fr-FR"/>
              </w:rPr>
              <w:t>du président de la cour des comptes</w:t>
            </w:r>
            <w:r w:rsidR="00D11CB5">
              <w:rPr>
                <w:rStyle w:val="Aucun"/>
                <w:lang w:val="fr-FR"/>
              </w:rPr>
              <w:t xml:space="preserve"> et tous les représentants du collège des gouvernements qui viennent de ces ministères </w:t>
            </w:r>
          </w:p>
          <w:p w14:paraId="6C254395" w14:textId="6571E4E1" w:rsidR="0055795A" w:rsidRDefault="0055795A" w:rsidP="000C4DF8">
            <w:pPr>
              <w:pStyle w:val="Corps"/>
              <w:rPr>
                <w:rStyle w:val="Aucun"/>
                <w:lang w:val="fr-FR"/>
              </w:rPr>
            </w:pPr>
            <w:r>
              <w:rPr>
                <w:rStyle w:val="Aucun"/>
                <w:lang w:val="fr-FR"/>
              </w:rPr>
              <w:t xml:space="preserve">Dans les villes minières et </w:t>
            </w:r>
            <w:r w:rsidR="00D11CB5">
              <w:rPr>
                <w:rStyle w:val="Aucun"/>
                <w:lang w:val="fr-FR"/>
              </w:rPr>
              <w:t>autre ville</w:t>
            </w:r>
            <w:r>
              <w:rPr>
                <w:rStyle w:val="Aucun"/>
                <w:lang w:val="fr-FR"/>
              </w:rPr>
              <w:t xml:space="preserve"> du pays, la dissémination des rapports ITIE est soutenue par </w:t>
            </w:r>
            <w:r w:rsidR="00D11CB5">
              <w:rPr>
                <w:rStyle w:val="Aucun"/>
                <w:lang w:val="fr-FR"/>
              </w:rPr>
              <w:t xml:space="preserve">les gouverneurs des régions, les élus locaux et autre représentant de l’autorité qui participent tous aux ateliers de sensibilisations et mobilisent le public. </w:t>
            </w:r>
          </w:p>
          <w:p w14:paraId="40D66501" w14:textId="4BE55E7E" w:rsidR="0055795A" w:rsidRDefault="00000000" w:rsidP="000C4DF8">
            <w:pPr>
              <w:pStyle w:val="Corps"/>
              <w:rPr>
                <w:rStyle w:val="Aucun"/>
                <w:lang w:val="fr-FR"/>
              </w:rPr>
            </w:pPr>
            <w:hyperlink r:id="rId25" w:history="1">
              <w:r w:rsidR="00D11CB5" w:rsidRPr="00B97959">
                <w:rPr>
                  <w:rStyle w:val="Lienhypertexte"/>
                  <w:lang w:val="fr-FR"/>
                </w:rPr>
                <w:t>https://taqas.net/fr/litie-mauritanie-presente-son-rapport-sur-les-resultats-des-industries-extractives-en-2022/</w:t>
              </w:r>
            </w:hyperlink>
            <w:r w:rsidR="00D11CB5">
              <w:rPr>
                <w:rStyle w:val="Aucun"/>
                <w:lang w:val="fr-FR"/>
              </w:rPr>
              <w:t xml:space="preserve"> </w:t>
            </w:r>
          </w:p>
          <w:p w14:paraId="25521677" w14:textId="622280E3" w:rsidR="00086BCA" w:rsidRDefault="00000000" w:rsidP="000C4DF8">
            <w:pPr>
              <w:pStyle w:val="Corps"/>
              <w:rPr>
                <w:rStyle w:val="Aucun"/>
                <w:lang w:val="fr-FR"/>
              </w:rPr>
            </w:pPr>
            <w:hyperlink r:id="rId26" w:history="1">
              <w:r w:rsidR="00086BCA" w:rsidRPr="00B97959">
                <w:rPr>
                  <w:rStyle w:val="Lienhypertexte"/>
                  <w:lang w:val="fr-FR"/>
                </w:rPr>
                <w:t>https://fb.watch/oRsENhvVUL/</w:t>
              </w:r>
            </w:hyperlink>
            <w:r w:rsidR="00086BCA">
              <w:rPr>
                <w:rStyle w:val="Aucun"/>
                <w:lang w:val="fr-FR"/>
              </w:rPr>
              <w:t xml:space="preserve"> </w:t>
            </w:r>
          </w:p>
          <w:p w14:paraId="713120FF" w14:textId="70FE12C7" w:rsidR="00086BCA" w:rsidRDefault="00000000" w:rsidP="000C4DF8">
            <w:pPr>
              <w:pStyle w:val="Corps"/>
              <w:rPr>
                <w:rStyle w:val="Aucun"/>
                <w:lang w:val="fr-FR"/>
              </w:rPr>
            </w:pPr>
            <w:hyperlink r:id="rId27" w:history="1">
              <w:r w:rsidR="00086BCA" w:rsidRPr="00B97959">
                <w:rPr>
                  <w:rStyle w:val="Lienhypertexte"/>
                  <w:lang w:val="fr-FR"/>
                </w:rPr>
                <w:t>https://fb.watch/oRsFIG29Hd/</w:t>
              </w:r>
            </w:hyperlink>
            <w:r w:rsidR="00086BCA">
              <w:rPr>
                <w:rStyle w:val="Aucun"/>
                <w:lang w:val="fr-FR"/>
              </w:rPr>
              <w:t xml:space="preserve"> </w:t>
            </w:r>
          </w:p>
          <w:p w14:paraId="7D9421F4" w14:textId="502B57BA" w:rsidR="00086BCA" w:rsidRDefault="00000000" w:rsidP="000C4DF8">
            <w:pPr>
              <w:pStyle w:val="Corps"/>
              <w:rPr>
                <w:rStyle w:val="Aucun"/>
                <w:lang w:val="fr-FR"/>
              </w:rPr>
            </w:pPr>
            <w:hyperlink r:id="rId28" w:history="1">
              <w:r w:rsidR="00086BCA" w:rsidRPr="00B97959">
                <w:rPr>
                  <w:rStyle w:val="Lienhypertexte"/>
                  <w:lang w:val="fr-FR"/>
                </w:rPr>
                <w:t>https://fb.watch/oRsGw7vqjt/</w:t>
              </w:r>
            </w:hyperlink>
            <w:r w:rsidR="00086BCA">
              <w:rPr>
                <w:rStyle w:val="Aucun"/>
                <w:lang w:val="fr-FR"/>
              </w:rPr>
              <w:t xml:space="preserve"> </w:t>
            </w:r>
          </w:p>
          <w:p w14:paraId="41EA56EC" w14:textId="2EF7778A" w:rsidR="00086BCA" w:rsidRDefault="00000000" w:rsidP="000C4DF8">
            <w:pPr>
              <w:pStyle w:val="Corps"/>
              <w:rPr>
                <w:rStyle w:val="Aucun"/>
                <w:lang w:val="fr-FR"/>
              </w:rPr>
            </w:pPr>
            <w:hyperlink r:id="rId29" w:history="1">
              <w:r w:rsidR="00086BCA" w:rsidRPr="00B97959">
                <w:rPr>
                  <w:rStyle w:val="Lienhypertexte"/>
                  <w:lang w:val="fr-FR"/>
                </w:rPr>
                <w:t>https://www.facebook.com/100023658097843/videos/3225991291048686/</w:t>
              </w:r>
            </w:hyperlink>
            <w:r w:rsidR="00086BCA">
              <w:rPr>
                <w:rStyle w:val="Aucun"/>
                <w:lang w:val="fr-FR"/>
              </w:rPr>
              <w:t xml:space="preserve"> </w:t>
            </w:r>
          </w:p>
          <w:p w14:paraId="70B50816" w14:textId="340F3F7B" w:rsidR="00086BCA" w:rsidRDefault="00000000" w:rsidP="000C4DF8">
            <w:pPr>
              <w:pStyle w:val="Corps"/>
              <w:rPr>
                <w:rStyle w:val="Aucun"/>
                <w:lang w:val="fr-FR"/>
              </w:rPr>
            </w:pPr>
            <w:hyperlink r:id="rId30" w:history="1">
              <w:r w:rsidR="00086BCA" w:rsidRPr="00B97959">
                <w:rPr>
                  <w:rStyle w:val="Lienhypertexte"/>
                  <w:lang w:val="fr-FR"/>
                </w:rPr>
                <w:t>https://fb.watch/oRsKXgMFxq/</w:t>
              </w:r>
            </w:hyperlink>
            <w:r w:rsidR="00086BCA">
              <w:rPr>
                <w:rStyle w:val="Aucun"/>
                <w:lang w:val="fr-FR"/>
              </w:rPr>
              <w:t xml:space="preserve"> </w:t>
            </w:r>
          </w:p>
          <w:p w14:paraId="0FBD2B18" w14:textId="228A504F" w:rsidR="00086BCA" w:rsidRDefault="00000000" w:rsidP="000C4DF8">
            <w:pPr>
              <w:pStyle w:val="Corps"/>
              <w:rPr>
                <w:rStyle w:val="Aucun"/>
                <w:lang w:val="fr-FR"/>
              </w:rPr>
            </w:pPr>
            <w:hyperlink r:id="rId31" w:history="1">
              <w:r w:rsidR="00086BCA" w:rsidRPr="00B97959">
                <w:rPr>
                  <w:rStyle w:val="Lienhypertexte"/>
                  <w:lang w:val="fr-FR"/>
                </w:rPr>
                <w:t>https://fb.watch/oRsLzYQhLN/</w:t>
              </w:r>
            </w:hyperlink>
            <w:r w:rsidR="00086BCA">
              <w:rPr>
                <w:rStyle w:val="Aucun"/>
                <w:lang w:val="fr-FR"/>
              </w:rPr>
              <w:t xml:space="preserve"> </w:t>
            </w:r>
          </w:p>
          <w:p w14:paraId="4FA8DAE1" w14:textId="30C5BDE8" w:rsidR="00086BCA" w:rsidRDefault="00000000" w:rsidP="000C4DF8">
            <w:pPr>
              <w:pStyle w:val="Corps"/>
              <w:rPr>
                <w:rStyle w:val="Aucun"/>
                <w:lang w:val="fr-FR"/>
              </w:rPr>
            </w:pPr>
            <w:hyperlink r:id="rId32" w:history="1">
              <w:r w:rsidR="00086BCA" w:rsidRPr="00B97959">
                <w:rPr>
                  <w:rStyle w:val="Lienhypertexte"/>
                  <w:lang w:val="fr-FR"/>
                </w:rPr>
                <w:t>https://fb.watch/oRsMuDGxxG/</w:t>
              </w:r>
            </w:hyperlink>
            <w:r w:rsidR="00086BCA">
              <w:rPr>
                <w:rStyle w:val="Aucun"/>
                <w:lang w:val="fr-FR"/>
              </w:rPr>
              <w:t xml:space="preserve"> </w:t>
            </w:r>
          </w:p>
          <w:p w14:paraId="497C6B94" w14:textId="05DDA479" w:rsidR="00086BCA" w:rsidRPr="00C9075A" w:rsidRDefault="00086BCA" w:rsidP="000C4DF8">
            <w:pPr>
              <w:pStyle w:val="Corps"/>
              <w:rPr>
                <w:rStyle w:val="Aucun"/>
                <w:lang w:val="fr-FR"/>
              </w:rPr>
            </w:pPr>
            <w:r w:rsidRPr="00086BCA">
              <w:rPr>
                <w:rStyle w:val="Aucun"/>
                <w:lang w:val="fr-FR"/>
              </w:rPr>
              <w:t>https://fb.watch/oRsO3Mk8Ei/</w:t>
            </w:r>
          </w:p>
          <w:p w14:paraId="2EA36B09" w14:textId="77777777" w:rsidR="004917BF" w:rsidRPr="00C9075A" w:rsidRDefault="004917BF" w:rsidP="000C4DF8">
            <w:pPr>
              <w:pStyle w:val="Corps"/>
              <w:rPr>
                <w:lang w:val="fr-FR"/>
              </w:rPr>
            </w:pPr>
          </w:p>
        </w:tc>
      </w:tr>
    </w:tbl>
    <w:p w14:paraId="20901695" w14:textId="77777777" w:rsidR="004917BF" w:rsidRPr="00C9075A" w:rsidRDefault="004917BF" w:rsidP="004917BF">
      <w:pPr>
        <w:pStyle w:val="Corps"/>
        <w:widowControl w:val="0"/>
        <w:rPr>
          <w:rStyle w:val="Aucun"/>
          <w:lang w:val="fr-FR"/>
        </w:rPr>
      </w:pPr>
    </w:p>
    <w:p w14:paraId="52BF254C" w14:textId="77777777" w:rsidR="004917BF" w:rsidRPr="00C9075A" w:rsidRDefault="004917BF" w:rsidP="004917BF">
      <w:pPr>
        <w:pStyle w:val="Corps"/>
        <w:rPr>
          <w:rStyle w:val="Aucun"/>
          <w:lang w:val="fr-FR"/>
        </w:rPr>
      </w:pPr>
    </w:p>
    <w:p w14:paraId="0A06C647" w14:textId="77777777" w:rsidR="004917BF" w:rsidRPr="00C9075A" w:rsidRDefault="004917BF" w:rsidP="004917BF">
      <w:pPr>
        <w:pStyle w:val="Corps"/>
        <w:rPr>
          <w:rStyle w:val="Aucun"/>
          <w:lang w:val="fr-FR"/>
        </w:rPr>
      </w:pPr>
    </w:p>
    <w:p w14:paraId="40F15A53" w14:textId="77777777" w:rsidR="004917BF" w:rsidRPr="00C9075A" w:rsidRDefault="004917BF" w:rsidP="004917BF">
      <w:pPr>
        <w:pStyle w:val="Titre2"/>
        <w:rPr>
          <w:rStyle w:val="Aucun"/>
        </w:rPr>
      </w:pPr>
      <w:bookmarkStart w:id="12" w:name="_Toc9"/>
      <w:r w:rsidRPr="00C9075A">
        <w:rPr>
          <w:rStyle w:val="Aucun"/>
        </w:rPr>
        <w:t>Signataires</w:t>
      </w:r>
      <w:bookmarkEnd w:id="12"/>
    </w:p>
    <w:p w14:paraId="0622F567" w14:textId="77777777" w:rsidR="004917BF" w:rsidRPr="00C9075A" w:rsidRDefault="004917BF" w:rsidP="004917BF">
      <w:pPr>
        <w:pStyle w:val="Corps"/>
        <w:rPr>
          <w:rStyle w:val="Aucun"/>
          <w:b/>
          <w:bCs/>
          <w:lang w:val="fr-FR"/>
        </w:rPr>
      </w:pPr>
      <w:r w:rsidRPr="00C9075A">
        <w:rPr>
          <w:rStyle w:val="Aucun"/>
          <w:b/>
          <w:bCs/>
          <w:lang w:val="fr-FR"/>
        </w:rPr>
        <w:t>6. Merci d’inclure ci-dessous les noms et coordonnées des membres du GMP représentant le gouvernement qui signent et donnent leur accord pour que l’information ci-dessus soit transmise à l’équipe de Validation. Ajouter des lignes le cas échéant.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5"/>
        <w:gridCol w:w="2265"/>
        <w:gridCol w:w="2266"/>
        <w:gridCol w:w="2266"/>
      </w:tblGrid>
      <w:tr w:rsidR="004917BF" w:rsidRPr="00C9075A" w14:paraId="1E4AC763" w14:textId="77777777" w:rsidTr="000C4DF8">
        <w:trPr>
          <w:trHeight w:val="484"/>
        </w:trPr>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62D1C54" w14:textId="77777777" w:rsidR="004917BF" w:rsidRPr="00C9075A" w:rsidRDefault="004917BF" w:rsidP="000C4DF8">
            <w:pPr>
              <w:pStyle w:val="Corps"/>
              <w:rPr>
                <w:lang w:val="fr-FR"/>
              </w:rPr>
            </w:pPr>
            <w:r w:rsidRPr="00C9075A">
              <w:rPr>
                <w:rStyle w:val="Aucun"/>
                <w:lang w:val="fr-FR"/>
              </w:rPr>
              <w:t>Nom</w:t>
            </w:r>
          </w:p>
        </w:tc>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BA486EE" w14:textId="77777777" w:rsidR="004917BF" w:rsidRPr="00C9075A" w:rsidRDefault="004917BF" w:rsidP="000C4DF8">
            <w:pPr>
              <w:pStyle w:val="Corps"/>
              <w:rPr>
                <w:lang w:val="fr-FR"/>
              </w:rPr>
            </w:pPr>
            <w:r w:rsidRPr="00C9075A">
              <w:rPr>
                <w:rStyle w:val="Aucun"/>
                <w:lang w:val="fr-FR"/>
              </w:rPr>
              <w:t>Courriel ou numéro de téléphone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1D905B8" w14:textId="77777777" w:rsidR="004917BF" w:rsidRPr="00C9075A" w:rsidRDefault="004917BF" w:rsidP="000C4DF8">
            <w:pPr>
              <w:pStyle w:val="Corps"/>
              <w:rPr>
                <w:lang w:val="fr-FR"/>
              </w:rPr>
            </w:pPr>
            <w:r w:rsidRPr="00C9075A">
              <w:rPr>
                <w:rStyle w:val="Aucun"/>
                <w:lang w:val="fr-FR"/>
              </w:rPr>
              <w:t>Date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DBD3298" w14:textId="77777777" w:rsidR="004917BF" w:rsidRPr="00C9075A" w:rsidRDefault="004917BF" w:rsidP="000C4DF8">
            <w:pPr>
              <w:pStyle w:val="Corps"/>
              <w:rPr>
                <w:lang w:val="fr-FR"/>
              </w:rPr>
            </w:pPr>
            <w:r w:rsidRPr="00C9075A">
              <w:rPr>
                <w:rStyle w:val="Aucun"/>
                <w:lang w:val="fr-FR"/>
              </w:rPr>
              <w:t>Signature (facultatif)</w:t>
            </w:r>
          </w:p>
        </w:tc>
      </w:tr>
      <w:tr w:rsidR="004917BF" w:rsidRPr="00C9075A" w14:paraId="4D58277A" w14:textId="77777777" w:rsidTr="000C4DF8">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F675" w14:textId="20092751" w:rsidR="004917BF" w:rsidRPr="00C9075A" w:rsidRDefault="008B10C7" w:rsidP="000C4DF8">
            <w:r>
              <w:t xml:space="preserve">Mohamed </w:t>
            </w:r>
            <w:proofErr w:type="spellStart"/>
            <w:r>
              <w:t>Lemine</w:t>
            </w:r>
            <w:proofErr w:type="spellEnd"/>
            <w:r>
              <w:t xml:space="preserve"> </w:t>
            </w:r>
            <w:proofErr w:type="spellStart"/>
            <w:r>
              <w:t>Ahmedou</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CA03" w14:textId="3A564DF6" w:rsidR="004917BF" w:rsidRPr="00C9075A" w:rsidRDefault="008B10C7" w:rsidP="000C4DF8">
            <w:r>
              <w:t>mlacnitie@gmail.com</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890F5" w14:textId="02D88873" w:rsidR="004917BF" w:rsidRPr="00C9075A" w:rsidRDefault="008B10C7" w:rsidP="000C4DF8">
            <w:r>
              <w:t>29/12/2023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DE5DC" w14:textId="77777777" w:rsidR="004917BF" w:rsidRPr="00C9075A" w:rsidRDefault="004917BF" w:rsidP="000C4DF8"/>
        </w:tc>
      </w:tr>
      <w:tr w:rsidR="004917BF" w:rsidRPr="00C9075A" w14:paraId="17C77EEE" w14:textId="77777777" w:rsidTr="000C4DF8">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4537" w14:textId="2F0C0DDC" w:rsidR="004917BF" w:rsidRPr="00C9075A" w:rsidRDefault="008B10C7" w:rsidP="000C4DF8">
            <w:r>
              <w:t>Ahmed Dhaker</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3D46" w14:textId="3363FB3C" w:rsidR="004917BF" w:rsidRPr="00C9075A" w:rsidRDefault="008B10C7" w:rsidP="000C4DF8">
            <w:r>
              <w:t>46429076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E8EA8" w14:textId="1F770542" w:rsidR="004917BF" w:rsidRPr="00C9075A" w:rsidRDefault="008B10C7" w:rsidP="000C4DF8">
            <w:r>
              <w:t>29/12/2023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38FFB" w14:textId="77777777" w:rsidR="004917BF" w:rsidRPr="00C9075A" w:rsidRDefault="004917BF" w:rsidP="000C4DF8"/>
        </w:tc>
      </w:tr>
      <w:tr w:rsidR="004917BF" w:rsidRPr="00C9075A" w14:paraId="505C6F75" w14:textId="77777777" w:rsidTr="000C4DF8">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D35C5" w14:textId="64E454C4" w:rsidR="004917BF" w:rsidRPr="00C9075A" w:rsidRDefault="008B10C7" w:rsidP="000C4DF8">
            <w:proofErr w:type="spellStart"/>
            <w:r>
              <w:lastRenderedPageBreak/>
              <w:t>Mouamar</w:t>
            </w:r>
            <w:proofErr w:type="spellEnd"/>
            <w:r>
              <w:t xml:space="preserve"> Rachid</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A115" w14:textId="7A2E2503" w:rsidR="004917BF" w:rsidRPr="00C9075A" w:rsidRDefault="008B10C7" w:rsidP="000C4DF8">
            <w:r>
              <w:t>48630835</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4664A" w14:textId="574ECD4A" w:rsidR="004917BF" w:rsidRPr="00C9075A" w:rsidRDefault="008B10C7" w:rsidP="000C4DF8">
            <w:r>
              <w:t>29/12/2023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FF8C" w14:textId="77777777" w:rsidR="004917BF" w:rsidRPr="00C9075A" w:rsidRDefault="004917BF" w:rsidP="000C4DF8"/>
        </w:tc>
      </w:tr>
    </w:tbl>
    <w:p w14:paraId="0C073096" w14:textId="77777777" w:rsidR="003E3AA5" w:rsidRPr="002D79EF" w:rsidRDefault="003E3AA5">
      <w:pPr>
        <w:pStyle w:val="Corps"/>
        <w:rPr>
          <w:lang w:val="fr-FR"/>
        </w:rPr>
      </w:pPr>
    </w:p>
    <w:p w14:paraId="145096D3" w14:textId="77777777" w:rsidR="003E3AA5" w:rsidRPr="004917BF" w:rsidRDefault="003E3AA5">
      <w:pPr>
        <w:pStyle w:val="Corps"/>
        <w:widowControl w:val="0"/>
        <w:rPr>
          <w:rStyle w:val="Aucun"/>
          <w:b/>
          <w:bCs/>
          <w:lang w:val="fr-FR"/>
        </w:rPr>
      </w:pPr>
    </w:p>
    <w:p w14:paraId="72B6D7D8" w14:textId="77777777" w:rsidR="003E3AA5" w:rsidRPr="004917BF" w:rsidRDefault="003E3AA5">
      <w:pPr>
        <w:pStyle w:val="Corps"/>
        <w:rPr>
          <w:lang w:val="fr-FR"/>
        </w:rPr>
      </w:pPr>
    </w:p>
    <w:p w14:paraId="6B836656" w14:textId="77777777" w:rsidR="003E3AA5" w:rsidRPr="004917BF" w:rsidRDefault="003E3AA5">
      <w:pPr>
        <w:pStyle w:val="Corps"/>
        <w:rPr>
          <w:lang w:val="fr-FR"/>
        </w:rPr>
      </w:pPr>
    </w:p>
    <w:p w14:paraId="2AF9EE99" w14:textId="77777777" w:rsidR="003E3AA5" w:rsidRPr="004917BF" w:rsidRDefault="00563A1C">
      <w:pPr>
        <w:pStyle w:val="Corps"/>
        <w:rPr>
          <w:lang w:val="fr-FR"/>
        </w:rPr>
      </w:pPr>
      <w:r w:rsidRPr="004917BF">
        <w:rPr>
          <w:rStyle w:val="Aucun"/>
          <w:lang w:val="fr-FR"/>
        </w:rPr>
        <w:br w:type="page"/>
      </w:r>
    </w:p>
    <w:p w14:paraId="51433913" w14:textId="77777777" w:rsidR="003E3AA5" w:rsidRDefault="00563A1C">
      <w:pPr>
        <w:pStyle w:val="Titre"/>
        <w:rPr>
          <w:rStyle w:val="Aucun"/>
          <w:rFonts w:ascii="Franklin Gothic Book" w:eastAsia="Franklin Gothic Book" w:hAnsi="Franklin Gothic Book" w:cs="Franklin Gothic Book"/>
        </w:rPr>
      </w:pPr>
      <w:bookmarkStart w:id="13" w:name="_Toc10"/>
      <w:r>
        <w:rPr>
          <w:rStyle w:val="Aucun"/>
          <w:rFonts w:ascii="Franklin Gothic Book" w:eastAsia="Franklin Gothic Book" w:hAnsi="Franklin Gothic Book" w:cs="Franklin Gothic Book"/>
        </w:rPr>
        <w:lastRenderedPageBreak/>
        <w:t>Partie III : Participation des entreprises</w:t>
      </w:r>
      <w:bookmarkEnd w:id="13"/>
    </w:p>
    <w:p w14:paraId="1AF17169" w14:textId="4201921E" w:rsidR="003E3AA5" w:rsidRDefault="008E22FA">
      <w:pPr>
        <w:pStyle w:val="Corps"/>
        <w:rPr>
          <w:rStyle w:val="Aucun"/>
          <w:i/>
          <w:iCs/>
        </w:rPr>
      </w:pPr>
      <w:r>
        <w:rPr>
          <w:rStyle w:val="Aucun"/>
          <w:noProof/>
        </w:rPr>
        <mc:AlternateContent>
          <mc:Choice Requires="wps">
            <w:drawing>
              <wp:anchor distT="80010" distB="80010" distL="80010" distR="80010" simplePos="0" relativeHeight="251664384" behindDoc="0" locked="0" layoutInCell="1" allowOverlap="1" wp14:anchorId="14407400" wp14:editId="2CF8A02A">
                <wp:simplePos x="0" y="0"/>
                <wp:positionH relativeFrom="column">
                  <wp:posOffset>3166745</wp:posOffset>
                </wp:positionH>
                <wp:positionV relativeFrom="line">
                  <wp:posOffset>33655</wp:posOffset>
                </wp:positionV>
                <wp:extent cx="2360930" cy="2305050"/>
                <wp:effectExtent l="0" t="0" r="20320" b="19050"/>
                <wp:wrapSquare wrapText="bothSides" distT="80010" distB="80010" distL="80010" distR="80010"/>
                <wp:docPr id="1073741857" name="officeArt object" descr="Text Box 2"/>
                <wp:cNvGraphicFramePr/>
                <a:graphic xmlns:a="http://schemas.openxmlformats.org/drawingml/2006/main">
                  <a:graphicData uri="http://schemas.microsoft.com/office/word/2010/wordprocessingShape">
                    <wps:wsp>
                      <wps:cNvSpPr txBox="1"/>
                      <wps:spPr>
                        <a:xfrm>
                          <a:off x="0" y="0"/>
                          <a:ext cx="2360930" cy="2305050"/>
                        </a:xfrm>
                        <a:prstGeom prst="rect">
                          <a:avLst/>
                        </a:prstGeom>
                        <a:solidFill>
                          <a:srgbClr val="FFFFFF"/>
                        </a:solidFill>
                        <a:ln w="9525" cap="flat">
                          <a:solidFill>
                            <a:srgbClr val="000000"/>
                          </a:solidFill>
                          <a:prstDash val="solid"/>
                          <a:miter lim="800000"/>
                        </a:ln>
                        <a:effectLst/>
                      </wps:spPr>
                      <wps:txbx>
                        <w:txbxContent>
                          <w:p w14:paraId="3BB23B40" w14:textId="77777777" w:rsidR="008E22FA" w:rsidRDefault="00563A1C">
                            <w:pPr>
                              <w:pStyle w:val="Corps"/>
                              <w:rPr>
                                <w:rStyle w:val="Aucun"/>
                                <w:lang w:val="fr-FR"/>
                              </w:rPr>
                            </w:pPr>
                            <w:r>
                              <w:rPr>
                                <w:rStyle w:val="Aucun"/>
                                <w:lang w:val="fr-FR"/>
                              </w:rPr>
                              <w:t xml:space="preserve">Auto-évaluation du groupe multipartite. </w:t>
                            </w:r>
                            <w:r>
                              <w:rPr>
                                <w:rStyle w:val="Aucun"/>
                                <w:lang w:val="fr-FR"/>
                              </w:rPr>
                              <w:br/>
                            </w:r>
                          </w:p>
                          <w:p w14:paraId="256B3588" w14:textId="570A2820" w:rsidR="003E3AA5" w:rsidRPr="002D79EF" w:rsidRDefault="00563A1C">
                            <w:pPr>
                              <w:pStyle w:val="Corps"/>
                              <w:rPr>
                                <w:rStyle w:val="Aucun"/>
                                <w:lang w:val="fr-FR"/>
                              </w:rPr>
                            </w:pPr>
                            <w:r>
                              <w:rPr>
                                <w:rStyle w:val="Aucun"/>
                                <w:lang w:val="fr-FR"/>
                              </w:rPr>
                              <w:t xml:space="preserve">En grande partie atteint </w:t>
                            </w:r>
                          </w:p>
                          <w:p w14:paraId="1CF15E6D" w14:textId="0FC316F7" w:rsidR="003E3AA5" w:rsidRDefault="00563A1C">
                            <w:pPr>
                              <w:pStyle w:val="Corps"/>
                              <w:rPr>
                                <w:rStyle w:val="Aucun"/>
                                <w:color w:val="4472C4"/>
                                <w:u w:color="4472C4"/>
                                <w:lang w:val="fr-FR"/>
                              </w:rPr>
                            </w:pPr>
                            <w:r>
                              <w:rPr>
                                <w:rStyle w:val="Aucun"/>
                                <w:color w:val="4472C4"/>
                                <w:u w:color="4472C4"/>
                                <w:lang w:val="fr-FR"/>
                              </w:rPr>
                              <w:t>Justification :</w:t>
                            </w:r>
                            <w:r w:rsidR="008E22FA">
                              <w:rPr>
                                <w:rStyle w:val="Aucun"/>
                                <w:color w:val="4472C4"/>
                                <w:u w:color="4472C4"/>
                                <w:lang w:val="fr-FR"/>
                              </w:rPr>
                              <w:t xml:space="preserve"> Participation active à toutes les réunions du GMP, à tous les évènements ITIE et ateliers de sensibilisations. Divulgation des données dans les délais et </w:t>
                            </w:r>
                            <w:r w:rsidR="002312D5">
                              <w:rPr>
                                <w:rStyle w:val="Aucun"/>
                                <w:color w:val="4472C4"/>
                                <w:u w:color="4472C4"/>
                                <w:lang w:val="fr-FR"/>
                              </w:rPr>
                              <w:t>intégration</w:t>
                            </w:r>
                            <w:r w:rsidR="008E22FA">
                              <w:rPr>
                                <w:rStyle w:val="Aucun"/>
                                <w:color w:val="4472C4"/>
                                <w:u w:color="4472C4"/>
                                <w:lang w:val="fr-FR"/>
                              </w:rPr>
                              <w:t xml:space="preserve"> de la divulgations systématique (Data-Warehouse)</w:t>
                            </w:r>
                          </w:p>
                          <w:p w14:paraId="6D3FA054" w14:textId="77777777" w:rsidR="008E22FA" w:rsidRPr="008E22FA" w:rsidRDefault="008E22FA">
                            <w:pPr>
                              <w:pStyle w:val="Corps"/>
                              <w:rPr>
                                <w:lang w:val="fr-FR"/>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4407400" id="officeArt object" o:spid="_x0000_s1030" type="#_x0000_t202" alt="Text Box 2" style="position:absolute;margin-left:249.35pt;margin-top:2.65pt;width:185.9pt;height:181.5pt;z-index:251664384;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">
                <v:textbox inset="1.27mm,1.27mm,1.27mm,1.27mm">
                  <w:txbxContent>
                    <w:p w14:paraId="3BB23B40" w14:textId="77777777" w:rsidR="008E22FA" w:rsidRDefault="00563A1C">
                      <w:pPr>
                        <w:pStyle w:val="Corps"/>
                        <w:rPr>
                          <w:rStyle w:val="Aucun"/>
                          <w:lang w:val="fr-FR"/>
                        </w:rPr>
                      </w:pPr>
                      <w:r>
                        <w:rPr>
                          <w:rStyle w:val="Aucun"/>
                          <w:lang w:val="fr-FR"/>
                        </w:rPr>
                        <w:t xml:space="preserve">Auto-évaluation du groupe multipartite. </w:t>
                      </w:r>
                      <w:r>
                        <w:rPr>
                          <w:rStyle w:val="Aucun"/>
                          <w:lang w:val="fr-FR"/>
                        </w:rPr>
                        <w:br/>
                      </w:r>
                    </w:p>
                    <w:p w14:paraId="256B3588" w14:textId="570A2820" w:rsidR="003E3AA5" w:rsidRPr="002D79EF" w:rsidRDefault="00563A1C">
                      <w:pPr>
                        <w:pStyle w:val="Corps"/>
                        <w:rPr>
                          <w:rStyle w:val="Aucun"/>
                          <w:lang w:val="fr-FR"/>
                        </w:rPr>
                      </w:pPr>
                      <w:r>
                        <w:rPr>
                          <w:rStyle w:val="Aucun"/>
                          <w:lang w:val="fr-FR"/>
                        </w:rPr>
                        <w:t xml:space="preserve">En grande partie atteint </w:t>
                      </w:r>
                    </w:p>
                    <w:p w14:paraId="1CF15E6D" w14:textId="0FC316F7" w:rsidR="003E3AA5" w:rsidRDefault="00563A1C">
                      <w:pPr>
                        <w:pStyle w:val="Corps"/>
                        <w:rPr>
                          <w:rStyle w:val="Aucun"/>
                          <w:color w:val="4472C4"/>
                          <w:u w:color="4472C4"/>
                          <w:lang w:val="fr-FR"/>
                        </w:rPr>
                      </w:pPr>
                      <w:r>
                        <w:rPr>
                          <w:rStyle w:val="Aucun"/>
                          <w:color w:val="4472C4"/>
                          <w:u w:color="4472C4"/>
                          <w:lang w:val="fr-FR"/>
                        </w:rPr>
                        <w:t>Justification :</w:t>
                      </w:r>
                      <w:r w:rsidR="008E22FA">
                        <w:rPr>
                          <w:rStyle w:val="Aucun"/>
                          <w:color w:val="4472C4"/>
                          <w:u w:color="4472C4"/>
                          <w:lang w:val="fr-FR"/>
                        </w:rPr>
                        <w:t xml:space="preserve"> Participation active à toutes les réunions du GMP, à tous les évènements ITIE et ateliers de sensibilisations. Divulgation des données dans les délais et </w:t>
                      </w:r>
                      <w:r w:rsidR="002312D5">
                        <w:rPr>
                          <w:rStyle w:val="Aucun"/>
                          <w:color w:val="4472C4"/>
                          <w:u w:color="4472C4"/>
                          <w:lang w:val="fr-FR"/>
                        </w:rPr>
                        <w:t>intégration</w:t>
                      </w:r>
                      <w:r w:rsidR="008E22FA">
                        <w:rPr>
                          <w:rStyle w:val="Aucun"/>
                          <w:color w:val="4472C4"/>
                          <w:u w:color="4472C4"/>
                          <w:lang w:val="fr-FR"/>
                        </w:rPr>
                        <w:t xml:space="preserve"> de la divulgations systématique (Data-Warehouse)</w:t>
                      </w:r>
                    </w:p>
                    <w:p w14:paraId="6D3FA054" w14:textId="77777777" w:rsidR="008E22FA" w:rsidRPr="008E22FA" w:rsidRDefault="008E22FA">
                      <w:pPr>
                        <w:pStyle w:val="Corps"/>
                        <w:rPr>
                          <w:lang w:val="fr-FR"/>
                        </w:rPr>
                      </w:pPr>
                    </w:p>
                  </w:txbxContent>
                </v:textbox>
                <w10:wrap type="square" anchory="line"/>
              </v:shape>
            </w:pict>
          </mc:Fallback>
        </mc:AlternateContent>
      </w:r>
      <w:r w:rsidR="00563A1C">
        <w:rPr>
          <w:rStyle w:val="Aucun"/>
          <w:noProof/>
        </w:rPr>
        <mc:AlternateContent>
          <mc:Choice Requires="wps">
            <w:drawing>
              <wp:anchor distT="80010" distB="80010" distL="80010" distR="80010" simplePos="0" relativeHeight="251663360" behindDoc="0" locked="0" layoutInCell="1" allowOverlap="1" wp14:anchorId="46B574A5" wp14:editId="0FE19E8B">
                <wp:simplePos x="0" y="0"/>
                <wp:positionH relativeFrom="page">
                  <wp:posOffset>900430</wp:posOffset>
                </wp:positionH>
                <wp:positionV relativeFrom="line">
                  <wp:posOffset>35560</wp:posOffset>
                </wp:positionV>
                <wp:extent cx="2562225" cy="2179320"/>
                <wp:effectExtent l="0" t="0" r="0" b="0"/>
                <wp:wrapSquare wrapText="bothSides" distT="80010" distB="80010" distL="80010" distR="80010"/>
                <wp:docPr id="1073741856" name="officeArt object" descr="Text Box 2"/>
                <wp:cNvGraphicFramePr/>
                <a:graphic xmlns:a="http://schemas.openxmlformats.org/drawingml/2006/main">
                  <a:graphicData uri="http://schemas.microsoft.com/office/word/2010/wordprocessingShape">
                    <wps:wsp>
                      <wps:cNvSpPr txBox="1"/>
                      <wps:spPr>
                        <a:xfrm>
                          <a:off x="0" y="0"/>
                          <a:ext cx="2562225" cy="2179320"/>
                        </a:xfrm>
                        <a:prstGeom prst="rect">
                          <a:avLst/>
                        </a:prstGeom>
                        <a:solidFill>
                          <a:srgbClr val="FFFFFF"/>
                        </a:solidFill>
                        <a:ln w="9525" cap="flat">
                          <a:solidFill>
                            <a:srgbClr val="000000"/>
                          </a:solidFill>
                          <a:prstDash val="solid"/>
                          <a:miter lim="800000"/>
                        </a:ln>
                        <a:effectLst/>
                      </wps:spPr>
                      <wps:txbx>
                        <w:txbxContent>
                          <w:p w14:paraId="1441502D" w14:textId="566FEDDB" w:rsidR="003E3AA5" w:rsidRPr="002D79EF" w:rsidRDefault="00563A1C">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que les entreprises extractives sont pleinement, activement et efficacement engagées dans l'ITIE, à la fois en termes de </w:t>
                            </w:r>
                            <w:r w:rsidR="00AF05EF">
                              <w:rPr>
                                <w:rStyle w:val="Aucun"/>
                                <w:color w:val="4472C4"/>
                                <w:spacing w:val="3"/>
                                <w:sz w:val="24"/>
                                <w:szCs w:val="24"/>
                                <w:u w:color="4472C4"/>
                                <w:shd w:val="clear" w:color="auto" w:fill="F6F6F6"/>
                                <w:lang w:val="fr-FR"/>
                              </w:rPr>
                              <w:t>divulgations</w:t>
                            </w:r>
                            <w:r>
                              <w:rPr>
                                <w:rStyle w:val="Aucun"/>
                                <w:color w:val="4472C4"/>
                                <w:spacing w:val="3"/>
                                <w:sz w:val="24"/>
                                <w:szCs w:val="24"/>
                                <w:u w:color="4472C4"/>
                                <w:shd w:val="clear" w:color="auto" w:fill="F6F6F6"/>
                                <w:lang w:val="fr-FR"/>
                              </w:rPr>
                              <w:t xml:space="preserve"> et de participation aux travaux du groupe multipartite, et que le gouvernement assure un environnement favorable à cet effet.  </w:t>
                            </w:r>
                          </w:p>
                        </w:txbxContent>
                      </wps:txbx>
                      <wps:bodyPr wrap="square" lIns="45719" tIns="45719" rIns="45719" bIns="45719" numCol="1" anchor="t">
                        <a:noAutofit/>
                      </wps:bodyPr>
                    </wps:wsp>
                  </a:graphicData>
                </a:graphic>
              </wp:anchor>
            </w:drawing>
          </mc:Choice>
          <mc:Fallback>
            <w:pict>
              <v:shape w14:anchorId="46B574A5" id="_x0000_s1031" type="#_x0000_t202" alt="Text Box 2" style="position:absolute;margin-left:70.9pt;margin-top:2.8pt;width:201.75pt;height:171.6pt;z-index:25166336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">
                <v:textbox inset="1.27mm,1.27mm,1.27mm,1.27mm">
                  <w:txbxContent>
                    <w:p w14:paraId="1441502D" w14:textId="566FEDDB" w:rsidR="003E3AA5" w:rsidRPr="002D79EF" w:rsidRDefault="00563A1C">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que les entreprises extractives sont pleinement, activement et efficacement engagées dans l'ITIE, à la fois en termes de </w:t>
                      </w:r>
                      <w:r w:rsidR="00AF05EF">
                        <w:rPr>
                          <w:rStyle w:val="Aucun"/>
                          <w:color w:val="4472C4"/>
                          <w:spacing w:val="3"/>
                          <w:sz w:val="24"/>
                          <w:szCs w:val="24"/>
                          <w:u w:color="4472C4"/>
                          <w:shd w:val="clear" w:color="auto" w:fill="F6F6F6"/>
                          <w:lang w:val="fr-FR"/>
                        </w:rPr>
                        <w:t>divulgations</w:t>
                      </w:r>
                      <w:r>
                        <w:rPr>
                          <w:rStyle w:val="Aucun"/>
                          <w:color w:val="4472C4"/>
                          <w:spacing w:val="3"/>
                          <w:sz w:val="24"/>
                          <w:szCs w:val="24"/>
                          <w:u w:color="4472C4"/>
                          <w:shd w:val="clear" w:color="auto" w:fill="F6F6F6"/>
                          <w:lang w:val="fr-FR"/>
                        </w:rPr>
                        <w:t xml:space="preserve"> et de participation aux travaux du groupe multipartite, et que le gouvernement assure un environnement favorable à cet effet.  </w:t>
                      </w:r>
                    </w:p>
                  </w:txbxContent>
                </v:textbox>
                <w10:wrap type="square" anchorx="page" anchory="line"/>
              </v:shape>
            </w:pict>
          </mc:Fallback>
        </mc:AlternateContent>
      </w:r>
    </w:p>
    <w:p w14:paraId="3B988503" w14:textId="77777777" w:rsidR="003E3AA5" w:rsidRDefault="003E3AA5">
      <w:pPr>
        <w:pStyle w:val="Corps"/>
        <w:rPr>
          <w:rStyle w:val="Aucun"/>
          <w:i/>
          <w:iCs/>
          <w:lang w:val="fr-FR"/>
        </w:rPr>
      </w:pPr>
    </w:p>
    <w:p w14:paraId="6533A2F2" w14:textId="77777777" w:rsidR="003E3AA5" w:rsidRDefault="003E3AA5">
      <w:pPr>
        <w:pStyle w:val="Corps"/>
        <w:rPr>
          <w:rStyle w:val="Aucun"/>
          <w:i/>
          <w:iCs/>
          <w:lang w:val="fr-FR"/>
        </w:rPr>
      </w:pPr>
    </w:p>
    <w:p w14:paraId="08FF1C79" w14:textId="77777777" w:rsidR="003E3AA5" w:rsidRDefault="003E3AA5">
      <w:pPr>
        <w:pStyle w:val="Corps"/>
        <w:rPr>
          <w:rStyle w:val="Aucun"/>
          <w:i/>
          <w:iCs/>
          <w:lang w:val="fr-FR"/>
        </w:rPr>
      </w:pPr>
    </w:p>
    <w:p w14:paraId="3DF3F96A" w14:textId="77777777" w:rsidR="003E3AA5" w:rsidRDefault="003E3AA5">
      <w:pPr>
        <w:pStyle w:val="Corps"/>
        <w:rPr>
          <w:rStyle w:val="Aucun"/>
          <w:i/>
          <w:iCs/>
          <w:lang w:val="fr-FR"/>
        </w:rPr>
      </w:pPr>
    </w:p>
    <w:p w14:paraId="53B43ED5" w14:textId="77777777" w:rsidR="003E3AA5" w:rsidRDefault="003E3AA5">
      <w:pPr>
        <w:pStyle w:val="Corps"/>
        <w:rPr>
          <w:rStyle w:val="Aucun"/>
          <w:i/>
          <w:iCs/>
          <w:lang w:val="fr-FR"/>
        </w:rPr>
      </w:pPr>
    </w:p>
    <w:p w14:paraId="44DB5DBA" w14:textId="77777777" w:rsidR="003E3AA5" w:rsidRDefault="003E3AA5">
      <w:pPr>
        <w:pStyle w:val="Corps"/>
        <w:rPr>
          <w:rStyle w:val="Aucun"/>
          <w:i/>
          <w:iCs/>
          <w:lang w:val="fr-FR"/>
        </w:rPr>
      </w:pPr>
    </w:p>
    <w:p w14:paraId="2EA77513" w14:textId="77777777" w:rsidR="003E3AA5" w:rsidRDefault="003E3AA5">
      <w:pPr>
        <w:pStyle w:val="Corps"/>
        <w:rPr>
          <w:rStyle w:val="Aucun"/>
          <w:i/>
          <w:iCs/>
          <w:lang w:val="fr-FR"/>
        </w:rPr>
      </w:pPr>
    </w:p>
    <w:p w14:paraId="69431ED6" w14:textId="77777777" w:rsidR="003E3AA5" w:rsidRPr="002D79EF" w:rsidRDefault="00563A1C">
      <w:pPr>
        <w:pStyle w:val="Corps"/>
        <w:rPr>
          <w:rStyle w:val="Aucun"/>
          <w:i/>
          <w:iCs/>
          <w:lang w:val="fr-FR"/>
        </w:rPr>
      </w:pPr>
      <w:r>
        <w:rPr>
          <w:rStyle w:val="Aucun"/>
          <w:i/>
          <w:iCs/>
          <w:lang w:val="fr-FR"/>
        </w:rPr>
        <w:t xml:space="preserve">Ce questionnaire cherche à collecter l’information de la part des membres du GMP représentant les entreprises à propos de la participation des entreprises pétrolières, gazières et minières au processus ITIE </w:t>
      </w:r>
      <w:proofErr w:type="spellStart"/>
      <w:r>
        <w:rPr>
          <w:rStyle w:val="Aucun"/>
          <w:i/>
          <w:iCs/>
          <w:lang w:val="fr-FR"/>
        </w:rPr>
        <w:t>du_au</w:t>
      </w:r>
      <w:proofErr w:type="spellEnd"/>
      <w:proofErr w:type="gramStart"/>
      <w:r>
        <w:rPr>
          <w:rStyle w:val="Aucun"/>
          <w:i/>
          <w:iCs/>
          <w:lang w:val="fr-FR"/>
        </w:rPr>
        <w:t>_[</w:t>
      </w:r>
      <w:proofErr w:type="gramEnd"/>
      <w:r>
        <w:rPr>
          <w:rStyle w:val="Aucun"/>
          <w:i/>
          <w:iCs/>
          <w:lang w:val="fr-FR"/>
        </w:rPr>
        <w:t xml:space="preserve">insérer les dates de la période examinée]. Les membres du GMP représentant les entreprises sont priés de remplir le formulaire ensemble et de l’envoyer soit directement à l’équipe de Validation </w:t>
      </w:r>
      <w:r>
        <w:rPr>
          <w:rStyle w:val="Aucun"/>
          <w:lang w:val="fr-FR"/>
        </w:rPr>
        <w:t>(</w:t>
      </w:r>
      <w:hyperlink r:id="rId33" w:history="1">
        <w:r>
          <w:rPr>
            <w:rStyle w:val="Hyperlink3"/>
          </w:rPr>
          <w:t>disclosure@eiti.org</w:t>
        </w:r>
      </w:hyperlink>
      <w:r>
        <w:rPr>
          <w:rStyle w:val="Aucun"/>
          <w:lang w:val="fr-FR"/>
        </w:rPr>
        <w:t xml:space="preserve">) </w:t>
      </w:r>
      <w:r>
        <w:rPr>
          <w:rStyle w:val="Aucun"/>
          <w:i/>
          <w:iCs/>
          <w:lang w:val="fr-FR"/>
        </w:rPr>
        <w:t>soit de demander au Coordonnateur National de l’envoyer. Le délai pour l’envoi à l’équipe de Validation est fixé au (date de début de la Validation). Il est recommandé que les membres du GMP représentant les entreprises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14:paraId="4F02D5C7" w14:textId="77777777" w:rsidR="003E3AA5" w:rsidRDefault="003E3AA5">
      <w:pPr>
        <w:pStyle w:val="Corps"/>
        <w:rPr>
          <w:rStyle w:val="Aucun"/>
          <w:i/>
          <w:iCs/>
          <w:lang w:val="fr-FR"/>
        </w:rPr>
      </w:pPr>
    </w:p>
    <w:p w14:paraId="3AD00B8F" w14:textId="77777777" w:rsidR="003E3AA5" w:rsidRDefault="00563A1C">
      <w:pPr>
        <w:pStyle w:val="Titre2"/>
        <w:rPr>
          <w:rStyle w:val="Aucun"/>
        </w:rPr>
      </w:pPr>
      <w:bookmarkStart w:id="14" w:name="_Toc11"/>
      <w:r>
        <w:rPr>
          <w:rStyle w:val="Aucun"/>
        </w:rPr>
        <w:t>Nominations au GMP</w:t>
      </w:r>
      <w:bookmarkEnd w:id="14"/>
    </w:p>
    <w:p w14:paraId="5A5845BD" w14:textId="77777777" w:rsidR="003E3AA5" w:rsidRPr="002D79EF" w:rsidRDefault="00563A1C">
      <w:pPr>
        <w:pStyle w:val="Corps"/>
        <w:rPr>
          <w:rStyle w:val="Aucun"/>
          <w:b/>
          <w:bCs/>
          <w:lang w:val="fr-FR"/>
        </w:rPr>
      </w:pPr>
      <w:r>
        <w:rPr>
          <w:rStyle w:val="Aucun"/>
          <w:b/>
          <w:bCs/>
          <w:lang w:val="fr-FR"/>
        </w:rPr>
        <w:t>1. Décrire le processus de nomination des membres du GMP représentant les entreprises, y compris pour expliquer s’il a été tenu compte de la diversité de la représentation.</w:t>
      </w:r>
    </w:p>
    <w:p w14:paraId="077846DE" w14:textId="77777777" w:rsidR="003E3AA5" w:rsidRPr="002D79EF" w:rsidRDefault="00563A1C">
      <w:pPr>
        <w:pStyle w:val="Corps"/>
        <w:rPr>
          <w:rStyle w:val="Aucun"/>
          <w:lang w:val="fr-FR"/>
        </w:rPr>
      </w:pPr>
      <w:r>
        <w:rPr>
          <w:rStyle w:val="Aucun"/>
          <w:lang w:val="fr-FR"/>
        </w:rPr>
        <w:t xml:space="preserve">Merci de fournir les documents liés au dernier processus de nomination en date. Il peut par exemple s’agir de l’invitation à participer au GMP, d’une liste d’organisations ou d’individus manifestant un intérêt, des </w:t>
      </w:r>
      <w:proofErr w:type="spellStart"/>
      <w:r>
        <w:rPr>
          <w:rStyle w:val="Aucun"/>
          <w:lang w:val="fr-FR"/>
        </w:rPr>
        <w:t>TdR</w:t>
      </w:r>
      <w:proofErr w:type="spellEnd"/>
      <w:r>
        <w:rPr>
          <w:rStyle w:val="Aucun"/>
          <w:lang w:val="fr-FR"/>
        </w:rPr>
        <w:t xml:space="preserve"> du collège, des procès-verbaux du processus électoral. Si les éléments figurent en ligne, merci de fournir un lien. Dans le cas contraire, merci de joindre les éléments en annexe à ce questionnaire.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3E3AA5" w:rsidRPr="0046657D" w14:paraId="38559872" w14:textId="77777777">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C437902" w14:textId="77777777" w:rsidR="003E3AA5" w:rsidRPr="002D79EF" w:rsidRDefault="00563A1C">
            <w:pPr>
              <w:pStyle w:val="Corps"/>
              <w:rPr>
                <w:lang w:val="fr-FR"/>
              </w:rPr>
            </w:pPr>
            <w:r>
              <w:rPr>
                <w:rStyle w:val="Aucun"/>
                <w:lang w:val="fr-FR"/>
              </w:rPr>
              <w:t>Procédure agréée pour sélectionner les membres du GMP représentant les entreprises.</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3860AB5" w14:textId="77777777" w:rsidR="003E3AA5" w:rsidRPr="002D79EF" w:rsidRDefault="00563A1C">
            <w:pPr>
              <w:pStyle w:val="Corps"/>
              <w:rPr>
                <w:lang w:val="fr-FR"/>
              </w:rPr>
            </w:pPr>
            <w:r>
              <w:rPr>
                <w:rStyle w:val="Aucun"/>
                <w:lang w:val="fr-FR"/>
              </w:rPr>
              <w:t>Pratique pendant la période examinée</w:t>
            </w:r>
          </w:p>
        </w:tc>
      </w:tr>
      <w:tr w:rsidR="003E3AA5" w:rsidRPr="0046657D" w14:paraId="5B69A6A7" w14:textId="77777777">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62D52" w14:textId="580DA073" w:rsidR="003E3AA5" w:rsidRPr="002D79EF" w:rsidRDefault="00D23F90">
            <w:pPr>
              <w:rPr>
                <w:lang w:val="fr-FR"/>
              </w:rPr>
            </w:pPr>
            <w:r>
              <w:rPr>
                <w:lang w:val="fr-FR"/>
              </w:rPr>
              <w:lastRenderedPageBreak/>
              <w:t>Désignation des membres représentants des entreprises par PV de réunion du collège des entreprises membre de l’ITIE.</w:t>
            </w:r>
            <w:r w:rsidR="0098489D">
              <w:rPr>
                <w:lang w:val="fr-FR"/>
              </w:rPr>
              <w:t xml:space="preserve"> </w:t>
            </w:r>
            <w:r>
              <w:rPr>
                <w:lang w:val="fr-FR"/>
              </w:rPr>
              <w:t>Il est à noter que chaque entreprise désigne son représentant par courrier officiel.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58FCF" w14:textId="030C12BF" w:rsidR="003E3AA5" w:rsidRDefault="00D23F90">
            <w:pPr>
              <w:pStyle w:val="Corps"/>
              <w:rPr>
                <w:rStyle w:val="Aucun"/>
                <w:lang w:val="fr-FR"/>
              </w:rPr>
            </w:pPr>
            <w:r w:rsidRPr="0098489D">
              <w:rPr>
                <w:rStyle w:val="Aucun"/>
                <w:lang w:val="fr-FR"/>
              </w:rPr>
              <w:t xml:space="preserve">Ce qui a été fait durant la </w:t>
            </w:r>
            <w:proofErr w:type="gramStart"/>
            <w:r w:rsidRPr="0098489D">
              <w:rPr>
                <w:rStyle w:val="Aucun"/>
                <w:lang w:val="fr-FR"/>
              </w:rPr>
              <w:t>période</w:t>
            </w:r>
            <w:r w:rsidR="0098489D">
              <w:rPr>
                <w:rStyle w:val="Aucun"/>
                <w:lang w:val="fr-FR"/>
              </w:rPr>
              <w:t>(</w:t>
            </w:r>
            <w:proofErr w:type="gramEnd"/>
            <w:r w:rsidR="0098489D">
              <w:rPr>
                <w:rStyle w:val="Aucun"/>
                <w:lang w:val="fr-FR"/>
              </w:rPr>
              <w:t>voir différents PV sur le site du CN ITIE)</w:t>
            </w:r>
          </w:p>
          <w:p w14:paraId="252ADD0E" w14:textId="5F509479" w:rsidR="003E3AA5" w:rsidRDefault="0098489D">
            <w:pPr>
              <w:pStyle w:val="Corps"/>
              <w:rPr>
                <w:rStyle w:val="Aucun"/>
                <w:lang w:val="fr-FR"/>
              </w:rPr>
            </w:pPr>
            <w:r w:rsidRPr="00A36EEA">
              <w:rPr>
                <w:rStyle w:val="Aucun"/>
                <w:lang w:val="fr-FR"/>
              </w:rPr>
              <w:t>Liens</w:t>
            </w:r>
            <w:r>
              <w:rPr>
                <w:rStyle w:val="Aucun"/>
                <w:lang w:val="fr-FR"/>
              </w:rPr>
              <w:t> :</w:t>
            </w:r>
            <w:r w:rsidR="00C07543" w:rsidRPr="00C07543">
              <w:rPr>
                <w:lang w:val="fr-FR"/>
              </w:rPr>
              <w:t xml:space="preserve"> </w:t>
            </w:r>
            <w:hyperlink r:id="rId34" w:history="1">
              <w:r w:rsidR="00C07543" w:rsidRPr="0030320D">
                <w:rPr>
                  <w:rStyle w:val="Lienhypertexte"/>
                  <w:lang w:val="fr-FR"/>
                </w:rPr>
                <w:t>http://cnitie.gov.mr/wp-content/uploads/2023/12/2019_12_16_PV_de_Runion_Entreprise.pdf</w:t>
              </w:r>
            </w:hyperlink>
            <w:r w:rsidR="00C07543">
              <w:rPr>
                <w:rStyle w:val="Aucun"/>
                <w:lang w:val="fr-FR"/>
              </w:rPr>
              <w:t xml:space="preserve"> </w:t>
            </w:r>
          </w:p>
          <w:p w14:paraId="786F284A" w14:textId="77777777" w:rsidR="003E3AA5" w:rsidRPr="002D79EF" w:rsidRDefault="003E3AA5">
            <w:pPr>
              <w:pStyle w:val="Corps"/>
              <w:rPr>
                <w:lang w:val="fr-FR"/>
              </w:rPr>
            </w:pPr>
          </w:p>
        </w:tc>
      </w:tr>
    </w:tbl>
    <w:p w14:paraId="7F2B3399" w14:textId="77777777" w:rsidR="003E3AA5" w:rsidRPr="002D79EF" w:rsidRDefault="003E3AA5">
      <w:pPr>
        <w:pStyle w:val="Corps"/>
        <w:widowControl w:val="0"/>
        <w:rPr>
          <w:rStyle w:val="Aucun"/>
          <w:lang w:val="fr-FR"/>
        </w:rPr>
      </w:pPr>
    </w:p>
    <w:p w14:paraId="37677A1B" w14:textId="77777777" w:rsidR="003E3AA5" w:rsidRDefault="003E3AA5">
      <w:pPr>
        <w:pStyle w:val="Corps"/>
        <w:rPr>
          <w:rStyle w:val="Aucun"/>
          <w:lang w:val="fr-FR"/>
        </w:rPr>
      </w:pPr>
    </w:p>
    <w:p w14:paraId="17C42BA9" w14:textId="77777777" w:rsidR="003E3AA5" w:rsidRDefault="003E3AA5">
      <w:pPr>
        <w:pStyle w:val="Corps"/>
        <w:rPr>
          <w:rStyle w:val="Aucun"/>
          <w:lang w:val="fr-FR"/>
        </w:rPr>
      </w:pPr>
    </w:p>
    <w:p w14:paraId="5BCBC1AB" w14:textId="77777777" w:rsidR="003E3AA5" w:rsidRPr="002D79EF" w:rsidRDefault="00563A1C">
      <w:pPr>
        <w:pStyle w:val="Corps"/>
        <w:rPr>
          <w:rStyle w:val="Aucun"/>
          <w:b/>
          <w:bCs/>
          <w:lang w:val="fr-FR"/>
        </w:rPr>
      </w:pPr>
      <w:r>
        <w:rPr>
          <w:rStyle w:val="Aucun"/>
          <w:b/>
          <w:bCs/>
          <w:lang w:val="fr-FR"/>
        </w:rPr>
        <w:t>2. Si des représentants du GMP ont été remplacés pendant le mandat, merci de décrire le processus suivi pour leur remplacement.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3E3AA5" w:rsidRPr="0046657D" w14:paraId="2D22EC2F" w14:textId="77777777">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2D19DB4" w14:textId="77777777" w:rsidR="003E3AA5" w:rsidRPr="002D79EF" w:rsidRDefault="00563A1C">
            <w:pPr>
              <w:pStyle w:val="Corps"/>
              <w:rPr>
                <w:lang w:val="fr-FR"/>
              </w:rPr>
            </w:pPr>
            <w:r>
              <w:rPr>
                <w:rStyle w:val="Aucun"/>
                <w:lang w:val="fr-FR"/>
              </w:rPr>
              <w:t>Procédure agréée pour remplacer des membres du GMP représentant les entreprises</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E9BE167" w14:textId="77777777" w:rsidR="003E3AA5" w:rsidRPr="002D79EF" w:rsidRDefault="00563A1C">
            <w:pPr>
              <w:pStyle w:val="Corps"/>
              <w:rPr>
                <w:lang w:val="fr-FR"/>
              </w:rPr>
            </w:pPr>
            <w:r>
              <w:rPr>
                <w:rStyle w:val="Aucun"/>
                <w:lang w:val="fr-FR"/>
              </w:rPr>
              <w:t>Pratique pendant la période examinée</w:t>
            </w:r>
          </w:p>
        </w:tc>
      </w:tr>
      <w:tr w:rsidR="003E3AA5" w:rsidRPr="0046657D" w14:paraId="773A44A9" w14:textId="77777777">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041A" w14:textId="77777777" w:rsidR="003E3AA5" w:rsidRDefault="004B46F7">
            <w:pPr>
              <w:rPr>
                <w:lang w:val="fr-FR"/>
              </w:rPr>
            </w:pPr>
            <w:r>
              <w:rPr>
                <w:lang w:val="fr-FR"/>
              </w:rPr>
              <w:t>C’est toujours par PV de réunions du collège des entreprises membre de l’ITIE Mauritanie</w:t>
            </w:r>
          </w:p>
          <w:p w14:paraId="2FCB90A8" w14:textId="17A770CD" w:rsidR="004B46F7" w:rsidRPr="002D79EF" w:rsidRDefault="00384841">
            <w:pPr>
              <w:rPr>
                <w:lang w:val="fr-FR"/>
              </w:rPr>
            </w:pPr>
            <w:r>
              <w:rPr>
                <w:lang w:val="fr-FR"/>
              </w:rPr>
              <w:t>Ou</w:t>
            </w:r>
            <w:r w:rsidR="004B46F7">
              <w:rPr>
                <w:lang w:val="fr-FR"/>
              </w:rPr>
              <w:t xml:space="preserve"> par courrier officiel de l’entreprise concernée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93EBF" w14:textId="59F24E3C" w:rsidR="003E3AA5" w:rsidRDefault="00384841">
            <w:pPr>
              <w:pStyle w:val="Corps"/>
              <w:rPr>
                <w:rStyle w:val="Aucun"/>
                <w:lang w:val="fr-FR"/>
              </w:rPr>
            </w:pPr>
            <w:r>
              <w:rPr>
                <w:rStyle w:val="Aucun"/>
                <w:lang w:val="fr-FR"/>
              </w:rPr>
              <w:t>En 2022, la société MCM</w:t>
            </w:r>
            <w:r w:rsidR="00D44B3D">
              <w:rPr>
                <w:rStyle w:val="Aucun"/>
                <w:lang w:val="fr-FR"/>
              </w:rPr>
              <w:t xml:space="preserve"> a changé son représentant au sein du Comité National ITIE. Ce changement a été constaté par lettre officielle. </w:t>
            </w:r>
          </w:p>
          <w:p w14:paraId="65DEEBDB" w14:textId="6B5E235C" w:rsidR="00D44B3D" w:rsidRDefault="00D44B3D">
            <w:pPr>
              <w:pStyle w:val="Corps"/>
              <w:rPr>
                <w:rStyle w:val="Aucun"/>
                <w:lang w:val="fr-FR"/>
              </w:rPr>
            </w:pPr>
            <w:r>
              <w:rPr>
                <w:rStyle w:val="Aucun"/>
                <w:lang w:val="fr-FR"/>
              </w:rPr>
              <w:t xml:space="preserve">Voir lien : </w:t>
            </w:r>
            <w:hyperlink r:id="rId35" w:history="1">
              <w:r w:rsidR="00C07543" w:rsidRPr="0030320D">
                <w:rPr>
                  <w:rStyle w:val="Lienhypertexte"/>
                  <w:lang w:val="fr-FR"/>
                </w:rPr>
                <w:t>http://cnitie.gov.mr/wp-content/uploads/2023/12/lettre-CM-MCM.pdf</w:t>
              </w:r>
            </w:hyperlink>
            <w:r w:rsidR="00C07543">
              <w:rPr>
                <w:rStyle w:val="Aucun"/>
                <w:lang w:val="fr-FR"/>
              </w:rPr>
              <w:t xml:space="preserve"> </w:t>
            </w:r>
          </w:p>
          <w:p w14:paraId="07C9418B" w14:textId="77777777" w:rsidR="00D44B3D" w:rsidRDefault="00D44B3D">
            <w:pPr>
              <w:pStyle w:val="Corps"/>
              <w:rPr>
                <w:rStyle w:val="Aucun"/>
                <w:lang w:val="fr-FR"/>
              </w:rPr>
            </w:pPr>
          </w:p>
          <w:p w14:paraId="5968E453" w14:textId="77777777" w:rsidR="003E3AA5" w:rsidRDefault="003E3AA5">
            <w:pPr>
              <w:pStyle w:val="Corps"/>
              <w:rPr>
                <w:rStyle w:val="Aucun"/>
                <w:lang w:val="fr-FR"/>
              </w:rPr>
            </w:pPr>
          </w:p>
          <w:p w14:paraId="280C342C" w14:textId="77777777" w:rsidR="003E3AA5" w:rsidRPr="002D79EF" w:rsidRDefault="003E3AA5">
            <w:pPr>
              <w:pStyle w:val="Corps"/>
              <w:rPr>
                <w:lang w:val="fr-FR"/>
              </w:rPr>
            </w:pPr>
          </w:p>
        </w:tc>
      </w:tr>
    </w:tbl>
    <w:p w14:paraId="11690EF1" w14:textId="77777777" w:rsidR="003E3AA5" w:rsidRPr="002D79EF" w:rsidRDefault="003E3AA5">
      <w:pPr>
        <w:pStyle w:val="Corps"/>
        <w:widowControl w:val="0"/>
        <w:rPr>
          <w:rStyle w:val="Aucun"/>
          <w:b/>
          <w:bCs/>
          <w:lang w:val="fr-FR"/>
        </w:rPr>
      </w:pPr>
    </w:p>
    <w:p w14:paraId="066EFDA9" w14:textId="77777777" w:rsidR="003E3AA5" w:rsidRDefault="003E3AA5">
      <w:pPr>
        <w:pStyle w:val="Titre2"/>
        <w:ind w:left="0" w:firstLine="0"/>
        <w:rPr>
          <w:rStyle w:val="Aucun"/>
        </w:rPr>
      </w:pPr>
    </w:p>
    <w:p w14:paraId="6B05E228" w14:textId="77777777" w:rsidR="003E3AA5" w:rsidRDefault="00563A1C">
      <w:pPr>
        <w:pStyle w:val="Titre2"/>
        <w:rPr>
          <w:rStyle w:val="Aucun"/>
        </w:rPr>
      </w:pPr>
      <w:bookmarkStart w:id="15" w:name="_Toc12"/>
      <w:r>
        <w:rPr>
          <w:rStyle w:val="Aucun"/>
        </w:rPr>
        <w:t>Contacts avec le collège au sens large</w:t>
      </w:r>
      <w:bookmarkEnd w:id="15"/>
    </w:p>
    <w:p w14:paraId="5BC20759" w14:textId="77777777" w:rsidR="003E3AA5" w:rsidRPr="002D79EF" w:rsidRDefault="00563A1C">
      <w:pPr>
        <w:pStyle w:val="Corps"/>
        <w:rPr>
          <w:rStyle w:val="Aucun"/>
          <w:b/>
          <w:bCs/>
          <w:lang w:val="fr-FR"/>
        </w:rPr>
      </w:pPr>
      <w:r>
        <w:rPr>
          <w:rStyle w:val="Aucun"/>
          <w:b/>
          <w:bCs/>
          <w:lang w:val="fr-FR"/>
        </w:rPr>
        <w:t>3. Décrire la structure du collège des entreprises, les politiques et pratiques pour la coordination sur les questions ITIE.</w:t>
      </w:r>
    </w:p>
    <w:p w14:paraId="3DA0D40C" w14:textId="77777777" w:rsidR="003E3AA5" w:rsidRPr="002D79EF" w:rsidRDefault="00563A1C">
      <w:pPr>
        <w:pStyle w:val="Corps"/>
        <w:rPr>
          <w:rStyle w:val="Aucun"/>
          <w:lang w:val="fr-FR"/>
        </w:rPr>
      </w:pPr>
      <w:r>
        <w:rPr>
          <w:rStyle w:val="Aucun"/>
          <w:lang w:val="fr-FR"/>
        </w:rPr>
        <w:lastRenderedPageBreak/>
        <w:t xml:space="preserve">Merci de fournir des éléments probants tels que les </w:t>
      </w:r>
      <w:proofErr w:type="spellStart"/>
      <w:r>
        <w:rPr>
          <w:rStyle w:val="Aucun"/>
          <w:lang w:val="fr-FR"/>
        </w:rPr>
        <w:t>TdR</w:t>
      </w:r>
      <w:proofErr w:type="spellEnd"/>
      <w:r>
        <w:rPr>
          <w:rStyle w:val="Aucun"/>
          <w:lang w:val="fr-FR"/>
        </w:rPr>
        <w:t xml:space="preserve"> du collège, les dates et procès-verbaux de réunions du collège, le nombre </w:t>
      </w:r>
      <w:proofErr w:type="gramStart"/>
      <w:r>
        <w:rPr>
          <w:rStyle w:val="Aucun"/>
          <w:lang w:val="fr-FR"/>
        </w:rPr>
        <w:t>d’emails</w:t>
      </w:r>
      <w:proofErr w:type="gramEnd"/>
      <w:r>
        <w:rPr>
          <w:rStyle w:val="Aucun"/>
          <w:lang w:val="fr-FR"/>
        </w:rPr>
        <w:t xml:space="preserve"> adressés à des listes de diffusion. Si ces éléments sont accessibles en ligne, fournir un lien. Si ce n’est pas le cas, merci de mettre ces éléments probants en annexe au présent questionnaire.</w:t>
      </w:r>
    </w:p>
    <w:p w14:paraId="5DF3ADB8" w14:textId="77777777" w:rsidR="003E3AA5" w:rsidRDefault="003E3AA5">
      <w:pPr>
        <w:pStyle w:val="Corps"/>
        <w:rPr>
          <w:rStyle w:val="Aucun"/>
          <w:lang w:val="fr-FR"/>
        </w:rPr>
      </w:pPr>
    </w:p>
    <w:tbl>
      <w:tblPr>
        <w:tblStyle w:val="TableNormal1"/>
        <w:tblW w:w="9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25"/>
        <w:gridCol w:w="3024"/>
        <w:gridCol w:w="3021"/>
      </w:tblGrid>
      <w:tr w:rsidR="003E3AA5" w:rsidRPr="0046657D" w14:paraId="3D2451AE" w14:textId="77777777">
        <w:trPr>
          <w:trHeight w:val="1204"/>
        </w:trPr>
        <w:tc>
          <w:tcPr>
            <w:tcW w:w="302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5C521E" w14:textId="77777777" w:rsidR="003E3AA5" w:rsidRPr="002D79EF" w:rsidRDefault="00563A1C">
            <w:pPr>
              <w:pStyle w:val="Corps"/>
              <w:rPr>
                <w:lang w:val="fr-FR"/>
              </w:rPr>
            </w:pPr>
            <w:r>
              <w:rPr>
                <w:rStyle w:val="Aucun"/>
                <w:lang w:val="fr-FR"/>
              </w:rPr>
              <w:t>Structures mises en place pour le contact avec le collège au sens large, par exemple associations professionnelles</w:t>
            </w:r>
          </w:p>
        </w:tc>
        <w:tc>
          <w:tcPr>
            <w:tcW w:w="302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8C746C7" w14:textId="77777777" w:rsidR="003E3AA5" w:rsidRPr="002D79EF" w:rsidRDefault="00563A1C">
            <w:pPr>
              <w:pStyle w:val="Corps"/>
              <w:rPr>
                <w:lang w:val="fr-FR"/>
              </w:rPr>
            </w:pPr>
            <w:r>
              <w:rPr>
                <w:rStyle w:val="Aucun"/>
                <w:lang w:val="fr-FR"/>
              </w:rPr>
              <w:t>Politiques et procédures agréées pour les contacts avec le collège au sens large</w:t>
            </w:r>
          </w:p>
        </w:tc>
        <w:tc>
          <w:tcPr>
            <w:tcW w:w="302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FF32020" w14:textId="77777777" w:rsidR="003E3AA5" w:rsidRPr="002D79EF" w:rsidRDefault="00563A1C">
            <w:pPr>
              <w:pStyle w:val="Corps"/>
              <w:rPr>
                <w:lang w:val="fr-FR"/>
              </w:rPr>
            </w:pPr>
            <w:r>
              <w:rPr>
                <w:rStyle w:val="Aucun"/>
                <w:lang w:val="fr-FR"/>
              </w:rPr>
              <w:t>Pratique pendant la période examinée</w:t>
            </w:r>
          </w:p>
        </w:tc>
      </w:tr>
      <w:tr w:rsidR="003E3AA5" w:rsidRPr="00D44B3D" w14:paraId="541E4415" w14:textId="77777777">
        <w:trPr>
          <w:trHeight w:val="1444"/>
        </w:trPr>
        <w:tc>
          <w:tcPr>
            <w:tcW w:w="3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0ED9D" w14:textId="77777777" w:rsidR="00D44B3D" w:rsidRDefault="00D44B3D">
            <w:pPr>
              <w:rPr>
                <w:lang w:val="fr-FR"/>
              </w:rPr>
            </w:pPr>
            <w:r>
              <w:rPr>
                <w:lang w:val="fr-FR"/>
              </w:rPr>
              <w:t xml:space="preserve">Les échanges et la coordination se font à travers : </w:t>
            </w:r>
          </w:p>
          <w:p w14:paraId="7F2E3B2C" w14:textId="0900B42A" w:rsidR="00D44B3D" w:rsidRPr="00D44B3D" w:rsidRDefault="00D44B3D" w:rsidP="00D44B3D">
            <w:pPr>
              <w:pStyle w:val="Paragraphedeliste"/>
              <w:numPr>
                <w:ilvl w:val="0"/>
                <w:numId w:val="7"/>
              </w:numPr>
              <w:rPr>
                <w:lang w:val="fr-FR"/>
              </w:rPr>
            </w:pPr>
            <w:r>
              <w:rPr>
                <w:lang w:val="fr-FR"/>
              </w:rPr>
              <w:t>U</w:t>
            </w:r>
            <w:r w:rsidRPr="00D44B3D">
              <w:rPr>
                <w:lang w:val="fr-FR"/>
              </w:rPr>
              <w:t xml:space="preserve">n point </w:t>
            </w:r>
            <w:r w:rsidR="002312D5">
              <w:rPr>
                <w:lang w:val="fr-FR"/>
              </w:rPr>
              <w:t xml:space="preserve">focal </w:t>
            </w:r>
            <w:r w:rsidRPr="00D44B3D">
              <w:rPr>
                <w:lang w:val="fr-FR"/>
              </w:rPr>
              <w:t xml:space="preserve">qui coordonne entre le collège et le GMP. </w:t>
            </w:r>
          </w:p>
          <w:p w14:paraId="72615048" w14:textId="288ED78E" w:rsidR="00D44B3D" w:rsidRDefault="00D44B3D" w:rsidP="00D44B3D">
            <w:pPr>
              <w:pStyle w:val="Paragraphedeliste"/>
              <w:numPr>
                <w:ilvl w:val="0"/>
                <w:numId w:val="6"/>
              </w:numPr>
              <w:rPr>
                <w:lang w:val="fr-FR"/>
              </w:rPr>
            </w:pPr>
            <w:r>
              <w:rPr>
                <w:lang w:val="fr-FR"/>
              </w:rPr>
              <w:t>Par Mail</w:t>
            </w:r>
          </w:p>
          <w:p w14:paraId="355E42D3" w14:textId="7E70A6A7" w:rsidR="00D44B3D" w:rsidRPr="00C07543" w:rsidRDefault="00D44B3D" w:rsidP="00C07543">
            <w:pPr>
              <w:pStyle w:val="Paragraphedeliste"/>
              <w:numPr>
                <w:ilvl w:val="0"/>
                <w:numId w:val="6"/>
              </w:numPr>
              <w:rPr>
                <w:lang w:val="fr-FR"/>
              </w:rPr>
            </w:pPr>
            <w:r>
              <w:rPr>
                <w:lang w:val="fr-FR"/>
              </w:rPr>
              <w:t xml:space="preserve">Par un groupe </w:t>
            </w:r>
            <w:proofErr w:type="spellStart"/>
            <w:r w:rsidRPr="00D44B3D">
              <w:rPr>
                <w:lang w:val="fr-FR"/>
              </w:rPr>
              <w:t>Whatsapp</w:t>
            </w:r>
            <w:proofErr w:type="spellEnd"/>
            <w:r>
              <w:rPr>
                <w:lang w:val="fr-FR"/>
              </w:rPr>
              <w:t>, qui englobe l’ensemble des entreprises membres et non membres du GMP</w:t>
            </w:r>
            <w:r w:rsidR="00C07543">
              <w:rPr>
                <w:lang w:val="fr-FR"/>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65E7B" w14:textId="197F32D0" w:rsidR="003E3AA5" w:rsidRDefault="00C449EB">
            <w:pPr>
              <w:pStyle w:val="Corps"/>
              <w:rPr>
                <w:rStyle w:val="Aucun"/>
                <w:lang w:val="fr-FR"/>
              </w:rPr>
            </w:pPr>
            <w:r>
              <w:rPr>
                <w:rStyle w:val="Aucun"/>
                <w:lang w:val="fr-FR"/>
              </w:rPr>
              <w:t>Invitations par mail ou WhatsApp</w:t>
            </w:r>
          </w:p>
          <w:p w14:paraId="4CD39FFA" w14:textId="77777777" w:rsidR="003E3AA5" w:rsidRDefault="003E3AA5">
            <w:pPr>
              <w:pStyle w:val="Corps"/>
              <w:rPr>
                <w:rStyle w:val="Aucun"/>
                <w:lang w:val="fr-FR"/>
              </w:rPr>
            </w:pPr>
          </w:p>
          <w:p w14:paraId="6DAD0712" w14:textId="77777777" w:rsidR="003E3AA5" w:rsidRPr="002D79EF" w:rsidRDefault="003E3AA5">
            <w:pPr>
              <w:pStyle w:val="Corps"/>
              <w:rPr>
                <w:lang w:val="fr-FR"/>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09468" w14:textId="77777777" w:rsidR="003E3AA5" w:rsidRDefault="00C449EB">
            <w:pPr>
              <w:rPr>
                <w:lang w:val="fr-FR"/>
              </w:rPr>
            </w:pPr>
            <w:r>
              <w:rPr>
                <w:lang w:val="fr-FR"/>
              </w:rPr>
              <w:t>Procédure suivie</w:t>
            </w:r>
          </w:p>
          <w:p w14:paraId="3A2BEE40" w14:textId="5F04D74A" w:rsidR="0098489D" w:rsidRDefault="0098489D" w:rsidP="002312D5">
            <w:pPr>
              <w:rPr>
                <w:rFonts w:eastAsia="Times New Roman"/>
                <w:sz w:val="22"/>
                <w:szCs w:val="22"/>
                <w:lang w:val="fr-FR" w:eastAsia="fr-FR"/>
              </w:rPr>
            </w:pPr>
            <w:r>
              <w:rPr>
                <w:lang w:val="fr-FR"/>
              </w:rPr>
              <w:t>Liens :</w:t>
            </w:r>
            <w:r w:rsidRPr="0098489D">
              <w:rPr>
                <w:rFonts w:eastAsia="Times New Roman"/>
                <w:lang w:val="fr-FR"/>
              </w:rPr>
              <w:t xml:space="preserve"> </w:t>
            </w:r>
          </w:p>
          <w:p w14:paraId="425FD51B" w14:textId="77777777" w:rsidR="0098489D" w:rsidRPr="0098489D" w:rsidRDefault="0098489D" w:rsidP="0098489D">
            <w:pPr>
              <w:rPr>
                <w:rFonts w:eastAsia="Times New Roman"/>
                <w:lang w:val="fr-FR"/>
              </w:rPr>
            </w:pPr>
          </w:p>
          <w:p w14:paraId="21F521CC" w14:textId="717F4E10" w:rsidR="0098489D" w:rsidRPr="002D79EF" w:rsidRDefault="0098489D">
            <w:pPr>
              <w:rPr>
                <w:lang w:val="fr-FR"/>
              </w:rPr>
            </w:pPr>
          </w:p>
        </w:tc>
      </w:tr>
    </w:tbl>
    <w:p w14:paraId="2826C394" w14:textId="77777777" w:rsidR="003E3AA5" w:rsidRDefault="003E3AA5">
      <w:pPr>
        <w:pStyle w:val="Corps"/>
        <w:widowControl w:val="0"/>
        <w:rPr>
          <w:rStyle w:val="Aucun"/>
          <w:lang w:val="fr-FR"/>
        </w:rPr>
      </w:pPr>
    </w:p>
    <w:p w14:paraId="7229D875" w14:textId="77777777" w:rsidR="003E3AA5" w:rsidRDefault="003E3AA5">
      <w:pPr>
        <w:pStyle w:val="Corps"/>
        <w:rPr>
          <w:rStyle w:val="Aucun"/>
          <w:lang w:val="fr-FR"/>
        </w:rPr>
      </w:pPr>
    </w:p>
    <w:p w14:paraId="4A61FC96" w14:textId="77777777" w:rsidR="003E3AA5" w:rsidRDefault="003E3AA5">
      <w:pPr>
        <w:pStyle w:val="Corps"/>
        <w:rPr>
          <w:rStyle w:val="Aucun"/>
          <w:lang w:val="fr-FR"/>
        </w:rPr>
      </w:pPr>
    </w:p>
    <w:p w14:paraId="2C23D88A" w14:textId="77777777" w:rsidR="003E3AA5" w:rsidRPr="002D79EF" w:rsidRDefault="00563A1C">
      <w:pPr>
        <w:pStyle w:val="Corps"/>
        <w:rPr>
          <w:rStyle w:val="Aucun"/>
          <w:b/>
          <w:bCs/>
          <w:lang w:val="fr-FR"/>
        </w:rPr>
      </w:pPr>
      <w:r>
        <w:rPr>
          <w:rStyle w:val="Aucun"/>
          <w:b/>
          <w:bCs/>
          <w:lang w:val="fr-FR"/>
        </w:rPr>
        <w:t xml:space="preserve">4. </w:t>
      </w:r>
      <w:bookmarkStart w:id="16" w:name="_Hlk57889850"/>
      <w:r>
        <w:rPr>
          <w:rStyle w:val="Aucun"/>
          <w:b/>
          <w:bCs/>
          <w:lang w:val="fr-FR"/>
        </w:rPr>
        <w:t>Les membres du GMP ont-ils cherché à récolter les contributions du collège au sens large sur les documents suivants ? Le cas échéant quelles formes ont pris ces contributions ? Quand ont-elles été reçues ?</w:t>
      </w:r>
    </w:p>
    <w:p w14:paraId="7636FBFF" w14:textId="77777777" w:rsidR="003E3AA5" w:rsidRPr="002D79EF" w:rsidRDefault="00563A1C">
      <w:pPr>
        <w:pStyle w:val="Corps"/>
        <w:rPr>
          <w:rStyle w:val="Aucun"/>
          <w:lang w:val="fr-FR"/>
        </w:rPr>
      </w:pPr>
      <w:r>
        <w:rPr>
          <w:rStyle w:val="Aucun"/>
          <w:lang w:val="fr-FR"/>
        </w:rPr>
        <w:tab/>
        <w:t xml:space="preserve">a) Le dernier plan de travail de l’ITIE, y compris les priorités de mise en œuvre </w:t>
      </w:r>
    </w:p>
    <w:p w14:paraId="366E6BFC" w14:textId="77777777" w:rsidR="003E3AA5" w:rsidRPr="002D79EF" w:rsidRDefault="00563A1C">
      <w:pPr>
        <w:pStyle w:val="Corps"/>
        <w:rPr>
          <w:rStyle w:val="Aucun"/>
          <w:lang w:val="fr-FR"/>
        </w:rPr>
      </w:pPr>
      <w:r>
        <w:rPr>
          <w:rStyle w:val="Aucun"/>
          <w:lang w:val="fr-FR"/>
        </w:rPr>
        <w:tab/>
        <w:t>b) Le dernier examen annuel des résultats et impacts</w:t>
      </w:r>
      <w:bookmarkEnd w:id="16"/>
    </w:p>
    <w:p w14:paraId="4531703F" w14:textId="77777777" w:rsidR="003E3AA5" w:rsidRDefault="003E3AA5">
      <w:pPr>
        <w:pStyle w:val="Corps"/>
        <w:rPr>
          <w:rStyle w:val="Aucun"/>
          <w:lang w:val="fr-FR"/>
        </w:rPr>
      </w:pP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E3AA5" w:rsidRPr="0046657D" w14:paraId="4308E4C3" w14:textId="77777777">
        <w:trPr>
          <w:trHeight w:val="240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0897" w14:textId="792C5FA4" w:rsidR="003E3AA5" w:rsidRDefault="00C449EB">
            <w:pPr>
              <w:pStyle w:val="Corps"/>
              <w:rPr>
                <w:rStyle w:val="Aucun"/>
                <w:lang w:val="fr-FR"/>
              </w:rPr>
            </w:pPr>
            <w:r>
              <w:rPr>
                <w:rStyle w:val="Aucun"/>
                <w:lang w:val="fr-FR"/>
              </w:rPr>
              <w:lastRenderedPageBreak/>
              <w:t>Effectivement ces documents ont fait l’objet de discussion</w:t>
            </w:r>
            <w:r w:rsidR="0098489D">
              <w:rPr>
                <w:rStyle w:val="Aucun"/>
                <w:lang w:val="fr-FR"/>
              </w:rPr>
              <w:t>s</w:t>
            </w:r>
            <w:r>
              <w:rPr>
                <w:rStyle w:val="Aucun"/>
                <w:lang w:val="fr-FR"/>
              </w:rPr>
              <w:t xml:space="preserve"> entre les membres du GMP y compris les représentants du collège des entreprises</w:t>
            </w:r>
            <w:r w:rsidR="00ED370C">
              <w:rPr>
                <w:rStyle w:val="Aucun"/>
                <w:lang w:val="fr-FR"/>
              </w:rPr>
              <w:t>.</w:t>
            </w:r>
          </w:p>
          <w:p w14:paraId="52C7E68A" w14:textId="5B0D9AC9" w:rsidR="00ED370C" w:rsidRDefault="00ED370C">
            <w:pPr>
              <w:pStyle w:val="Corps"/>
              <w:rPr>
                <w:rStyle w:val="Aucun"/>
                <w:lang w:val="fr-FR"/>
              </w:rPr>
            </w:pPr>
            <w:r>
              <w:rPr>
                <w:rStyle w:val="Aucun"/>
                <w:lang w:val="fr-FR"/>
              </w:rPr>
              <w:t xml:space="preserve">Ces documents ont été également envoyés à toutes les entreprises membres du collège des entreprises et celles qui ne sont pas membres. Ceci dans le but de récolter leurs contributions. </w:t>
            </w:r>
          </w:p>
          <w:p w14:paraId="29B108D3" w14:textId="6D454EDD" w:rsidR="00ED370C" w:rsidRDefault="00ED370C">
            <w:pPr>
              <w:pStyle w:val="Corps"/>
              <w:rPr>
                <w:rStyle w:val="Aucun"/>
                <w:lang w:val="fr-FR"/>
              </w:rPr>
            </w:pPr>
            <w:r>
              <w:rPr>
                <w:rStyle w:val="Aucun"/>
                <w:lang w:val="fr-FR"/>
              </w:rPr>
              <w:t>Voir lien :</w:t>
            </w:r>
            <w:r w:rsidR="00A36EEA">
              <w:rPr>
                <w:rStyle w:val="Aucun"/>
                <w:lang w:val="fr-FR"/>
              </w:rPr>
              <w:t xml:space="preserve"> Mail</w:t>
            </w:r>
          </w:p>
          <w:p w14:paraId="211879E4" w14:textId="77777777" w:rsidR="003E3AA5" w:rsidRPr="002D79EF" w:rsidRDefault="003E3AA5">
            <w:pPr>
              <w:pStyle w:val="Corps"/>
              <w:rPr>
                <w:lang w:val="fr-FR"/>
              </w:rPr>
            </w:pPr>
          </w:p>
        </w:tc>
      </w:tr>
    </w:tbl>
    <w:p w14:paraId="473CEAE0" w14:textId="77777777" w:rsidR="003E3AA5" w:rsidRDefault="003E3AA5">
      <w:pPr>
        <w:pStyle w:val="Corps"/>
        <w:widowControl w:val="0"/>
        <w:rPr>
          <w:rStyle w:val="Aucun"/>
          <w:lang w:val="fr-FR"/>
        </w:rPr>
      </w:pPr>
    </w:p>
    <w:p w14:paraId="070B6BA5" w14:textId="77777777" w:rsidR="003E3AA5" w:rsidRDefault="003E3AA5">
      <w:pPr>
        <w:pStyle w:val="Corps"/>
        <w:rPr>
          <w:rStyle w:val="Aucun"/>
          <w:lang w:val="fr-FR"/>
        </w:rPr>
      </w:pPr>
    </w:p>
    <w:p w14:paraId="5C2D4B5E" w14:textId="77777777" w:rsidR="003E3AA5" w:rsidRDefault="00563A1C">
      <w:pPr>
        <w:pStyle w:val="Titre2"/>
        <w:ind w:left="0" w:firstLine="0"/>
        <w:rPr>
          <w:rStyle w:val="Aucun"/>
        </w:rPr>
      </w:pPr>
      <w:bookmarkStart w:id="17" w:name="_Toc13"/>
      <w:bookmarkStart w:id="18" w:name="_Hlk57889897"/>
      <w:r>
        <w:rPr>
          <w:rStyle w:val="Aucun"/>
        </w:rPr>
        <w:t>Utilisation des données</w:t>
      </w:r>
      <w:bookmarkEnd w:id="17"/>
    </w:p>
    <w:p w14:paraId="50B1385A" w14:textId="77777777" w:rsidR="003E3AA5" w:rsidRPr="002D79EF" w:rsidRDefault="00563A1C">
      <w:pPr>
        <w:pStyle w:val="Corps"/>
        <w:rPr>
          <w:rStyle w:val="Aucun"/>
          <w:b/>
          <w:bCs/>
          <w:lang w:val="fr-FR"/>
        </w:rPr>
      </w:pPr>
      <w:r>
        <w:rPr>
          <w:rStyle w:val="Aucun"/>
          <w:b/>
          <w:bCs/>
          <w:lang w:val="fr-FR"/>
        </w:rPr>
        <w:t>5. Les représentants des entreprises ont-ils contribué à la communication ou l’utilisation des données ITIE, par exemple en participant à des activités de sensibilisation ?</w:t>
      </w:r>
    </w:p>
    <w:p w14:paraId="39CBC16B" w14:textId="77777777" w:rsidR="003E3AA5" w:rsidRPr="002D79EF" w:rsidRDefault="00563A1C">
      <w:pPr>
        <w:pStyle w:val="Corps"/>
        <w:rPr>
          <w:rStyle w:val="Aucun"/>
          <w:lang w:val="fr-FR"/>
        </w:rPr>
      </w:pPr>
      <w:r>
        <w:rPr>
          <w:rStyle w:val="Aucun"/>
          <w:lang w:val="fr-FR"/>
        </w:rPr>
        <w:t>Le cas échéant merci de fournir des exemples avec des liens vers tout élément probant, par exemple des rapports, blogs ou articles de presse.</w:t>
      </w:r>
      <w:bookmarkEnd w:id="18"/>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E3AA5" w:rsidRPr="0046657D" w14:paraId="50208A8C" w14:textId="77777777">
        <w:trPr>
          <w:trHeight w:val="240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7EEDA" w14:textId="569E135C" w:rsidR="003E3AA5" w:rsidRDefault="00C449EB">
            <w:pPr>
              <w:pStyle w:val="Corps"/>
              <w:rPr>
                <w:rStyle w:val="Aucun"/>
                <w:lang w:val="fr-FR"/>
              </w:rPr>
            </w:pPr>
            <w:r>
              <w:rPr>
                <w:rStyle w:val="Aucun"/>
                <w:lang w:val="fr-FR"/>
              </w:rPr>
              <w:t xml:space="preserve">Oui les représentants des entreprises ont participé et </w:t>
            </w:r>
            <w:r w:rsidR="004917BF">
              <w:rPr>
                <w:rStyle w:val="Aucun"/>
                <w:lang w:val="fr-FR"/>
              </w:rPr>
              <w:t xml:space="preserve">ont </w:t>
            </w:r>
            <w:r w:rsidR="00D37280">
              <w:rPr>
                <w:rStyle w:val="Aucun"/>
                <w:lang w:val="fr-FR"/>
              </w:rPr>
              <w:t>contribué à toutes les activités de sensibilisation du CN-ITIE ;</w:t>
            </w:r>
            <w:r w:rsidR="0067073B">
              <w:rPr>
                <w:rStyle w:val="Aucun"/>
                <w:lang w:val="fr-FR"/>
              </w:rPr>
              <w:t xml:space="preserve"> </w:t>
            </w:r>
            <w:r w:rsidR="00D37280">
              <w:rPr>
                <w:rStyle w:val="Aucun"/>
                <w:lang w:val="fr-FR"/>
              </w:rPr>
              <w:t>mettre liens des disséminations de différents rapports avec les autres activités</w:t>
            </w:r>
          </w:p>
          <w:p w14:paraId="21E10243" w14:textId="664EFC81" w:rsidR="003E3AA5" w:rsidRPr="002D79EF" w:rsidRDefault="00000000" w:rsidP="0067073B">
            <w:pPr>
              <w:pStyle w:val="Corps"/>
              <w:rPr>
                <w:lang w:val="fr-FR"/>
              </w:rPr>
            </w:pPr>
            <w:hyperlink r:id="rId36" w:history="1">
              <w:r w:rsidR="008E22FA" w:rsidRPr="0030320D">
                <w:rPr>
                  <w:rStyle w:val="Lienhypertexte"/>
                  <w:lang w:val="fr-FR"/>
                </w:rPr>
                <w:t>https://m.facebook.com/story.php?story_fbid=pfbid02KX2ZAE3siDNUZdhSrxUtqw1CvTpMktf2jytiZcrKQ9vjnfHYecUNfhHfjdQmU8TTl&amp;id=100078881916117</w:t>
              </w:r>
            </w:hyperlink>
            <w:r w:rsidR="008E22FA">
              <w:rPr>
                <w:rStyle w:val="Aucun"/>
                <w:lang w:val="fr-FR"/>
              </w:rPr>
              <w:t xml:space="preserve"> </w:t>
            </w:r>
          </w:p>
        </w:tc>
      </w:tr>
    </w:tbl>
    <w:p w14:paraId="0EBD8994" w14:textId="77777777" w:rsidR="003E3AA5" w:rsidRDefault="00563A1C" w:rsidP="00A36EEA">
      <w:pPr>
        <w:pStyle w:val="Titre2"/>
        <w:ind w:left="0" w:firstLine="0"/>
        <w:rPr>
          <w:rStyle w:val="Aucun"/>
        </w:rPr>
      </w:pPr>
      <w:bookmarkStart w:id="19" w:name="_Hlk57890011"/>
      <w:bookmarkStart w:id="20" w:name="_Toc14"/>
      <w:r>
        <w:rPr>
          <w:rStyle w:val="Aucun"/>
        </w:rPr>
        <w:t>Obstacles à la participation</w:t>
      </w:r>
      <w:bookmarkEnd w:id="19"/>
      <w:bookmarkEnd w:id="20"/>
    </w:p>
    <w:p w14:paraId="1853B41B" w14:textId="77777777" w:rsidR="003E3AA5" w:rsidRPr="002D79EF" w:rsidRDefault="00563A1C">
      <w:pPr>
        <w:pStyle w:val="Corps"/>
        <w:rPr>
          <w:rStyle w:val="Aucun"/>
          <w:b/>
          <w:bCs/>
          <w:lang w:val="fr-FR"/>
        </w:rPr>
      </w:pPr>
      <w:r>
        <w:rPr>
          <w:rStyle w:val="Aucun"/>
          <w:b/>
          <w:bCs/>
          <w:lang w:val="fr-FR"/>
        </w:rPr>
        <w:t>6. Si des représentants des entreprises ont rencontré des obstacles à leur participation à l’ITIE, merci de décrire ces obstacles dans le détail ci-dessous ou transmettez directement vos préoccupations à l’équipe de Validation (</w:t>
      </w:r>
      <w:hyperlink r:id="rId37" w:history="1">
        <w:r>
          <w:rPr>
            <w:rStyle w:val="Hyperlink4"/>
          </w:rPr>
          <w:t>disclosure@eiti.org</w:t>
        </w:r>
      </w:hyperlink>
      <w:r>
        <w:rPr>
          <w:rStyle w:val="Aucun"/>
          <w:b/>
          <w:bCs/>
          <w:lang w:val="fr-FR"/>
        </w:rPr>
        <w:t>)</w:t>
      </w:r>
      <w:r>
        <w:rPr>
          <w:rStyle w:val="Aucun"/>
          <w:lang w:val="fr-FR"/>
        </w:rPr>
        <w:t xml:space="preserve"> </w:t>
      </w:r>
      <w:r>
        <w:rPr>
          <w:rStyle w:val="Aucun"/>
          <w:b/>
          <w:bCs/>
          <w:lang w:val="fr-FR"/>
        </w:rPr>
        <w:t>au plus tard à la date de début de la Validation. Merci de fournir des éléments probants s’ils existent. Les demandes de confidentialité seront honorées.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E3AA5" w:rsidRPr="00A36EEA" w14:paraId="3B4580E0" w14:textId="77777777" w:rsidTr="00A36EEA">
        <w:trPr>
          <w:trHeight w:val="918"/>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CBE18" w14:textId="1C32B715" w:rsidR="003E3AA5" w:rsidRPr="002D79EF" w:rsidRDefault="00D37280" w:rsidP="00A36EEA">
            <w:pPr>
              <w:pStyle w:val="Corps"/>
              <w:rPr>
                <w:lang w:val="fr-FR"/>
              </w:rPr>
            </w:pPr>
            <w:r>
              <w:rPr>
                <w:rStyle w:val="Aucun"/>
                <w:lang w:val="fr-FR"/>
              </w:rPr>
              <w:t xml:space="preserve">Aucun </w:t>
            </w:r>
            <w:r w:rsidR="0098489D">
              <w:rPr>
                <w:rStyle w:val="Aucun"/>
                <w:lang w:val="fr-FR"/>
              </w:rPr>
              <w:t>obstacle pour</w:t>
            </w:r>
            <w:r>
              <w:rPr>
                <w:rStyle w:val="Aucun"/>
                <w:lang w:val="fr-FR"/>
              </w:rPr>
              <w:t xml:space="preserve"> le moment</w:t>
            </w:r>
          </w:p>
        </w:tc>
      </w:tr>
    </w:tbl>
    <w:p w14:paraId="44AC14E6" w14:textId="77777777" w:rsidR="003E3AA5" w:rsidRPr="002D79EF" w:rsidRDefault="00563A1C">
      <w:pPr>
        <w:pStyle w:val="Corps"/>
        <w:rPr>
          <w:rStyle w:val="Aucun"/>
          <w:lang w:val="fr-FR"/>
        </w:rPr>
      </w:pPr>
      <w:r>
        <w:rPr>
          <w:rStyle w:val="Aucun"/>
          <w:color w:val="2F5496"/>
          <w:sz w:val="26"/>
          <w:szCs w:val="26"/>
          <w:u w:color="2F5496"/>
          <w:lang w:val="fr-FR"/>
        </w:rPr>
        <w:lastRenderedPageBreak/>
        <w:t>Signataires</w:t>
      </w:r>
    </w:p>
    <w:p w14:paraId="18AAA668" w14:textId="77777777" w:rsidR="003E3AA5" w:rsidRDefault="00563A1C">
      <w:pPr>
        <w:pStyle w:val="Corps"/>
        <w:rPr>
          <w:rStyle w:val="Aucun"/>
          <w:b/>
          <w:bCs/>
        </w:rPr>
      </w:pPr>
      <w:r>
        <w:rPr>
          <w:rStyle w:val="Aucun"/>
          <w:b/>
          <w:bCs/>
          <w:lang w:val="fr-FR"/>
        </w:rPr>
        <w:t>7. Merci d’inclure ci-dessous les noms et coordonnées des membres du GMP représentant les entreprises qui signent et donnent leur accord pour que l’information ci-dessus soit transmise à l’équipe de Validation. Ajouter des lignes le cas échéant.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5"/>
        <w:gridCol w:w="2265"/>
        <w:gridCol w:w="2266"/>
        <w:gridCol w:w="2266"/>
      </w:tblGrid>
      <w:tr w:rsidR="003E3AA5" w14:paraId="5B51C345" w14:textId="77777777">
        <w:trPr>
          <w:trHeight w:val="484"/>
        </w:trPr>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5BE9801" w14:textId="77777777" w:rsidR="003E3AA5" w:rsidRDefault="00563A1C">
            <w:pPr>
              <w:pStyle w:val="Corps"/>
            </w:pPr>
            <w:r>
              <w:rPr>
                <w:rStyle w:val="Aucun"/>
              </w:rPr>
              <w:t>Nom</w:t>
            </w:r>
          </w:p>
        </w:tc>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BDA4F5B" w14:textId="77777777" w:rsidR="003E3AA5" w:rsidRPr="002D79EF" w:rsidRDefault="00563A1C">
            <w:pPr>
              <w:pStyle w:val="Corps"/>
              <w:rPr>
                <w:lang w:val="fr-FR"/>
              </w:rPr>
            </w:pPr>
            <w:r>
              <w:rPr>
                <w:rStyle w:val="Aucun"/>
                <w:lang w:val="fr-FR"/>
              </w:rPr>
              <w:t>Courriel ou numéro de téléphone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1232C99" w14:textId="77777777" w:rsidR="003E3AA5" w:rsidRDefault="00563A1C">
            <w:pPr>
              <w:pStyle w:val="Corps"/>
            </w:pPr>
            <w:r>
              <w:rPr>
                <w:rStyle w:val="Aucun"/>
              </w:rPr>
              <w:t>Date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D72E1EB" w14:textId="77777777" w:rsidR="003E3AA5" w:rsidRDefault="00563A1C">
            <w:pPr>
              <w:pStyle w:val="Corps"/>
            </w:pPr>
            <w:r>
              <w:rPr>
                <w:rStyle w:val="Aucun"/>
              </w:rPr>
              <w:t>Signature (</w:t>
            </w:r>
            <w:proofErr w:type="spellStart"/>
            <w:r>
              <w:rPr>
                <w:rStyle w:val="Aucun"/>
              </w:rPr>
              <w:t>facultatif</w:t>
            </w:r>
            <w:proofErr w:type="spellEnd"/>
            <w:r>
              <w:rPr>
                <w:rStyle w:val="Aucun"/>
              </w:rPr>
              <w:t>)</w:t>
            </w:r>
          </w:p>
        </w:tc>
      </w:tr>
      <w:tr w:rsidR="003E3AA5" w14:paraId="730D0ABF"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BCC2" w14:textId="08B4B8D8" w:rsidR="003E3AA5" w:rsidRDefault="008D1BF2">
            <w:r>
              <w:t xml:space="preserve">Abdellahi </w:t>
            </w:r>
            <w:proofErr w:type="spellStart"/>
            <w:r>
              <w:t>Hormatallah</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41FD0" w14:textId="06484C17" w:rsidR="003E3AA5" w:rsidRDefault="008D1BF2">
            <w:r>
              <w:t>+222 36 17 14 06</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55763" w14:textId="17A01AA7" w:rsidR="003E3AA5" w:rsidRDefault="008E22FA">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4F4D" w14:textId="77777777" w:rsidR="003E3AA5" w:rsidRDefault="003E3AA5"/>
        </w:tc>
      </w:tr>
      <w:tr w:rsidR="008D1BF2" w14:paraId="12C82443" w14:textId="77777777" w:rsidTr="006E7BB3">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634C1" w14:textId="77777777" w:rsidR="008D1BF2" w:rsidRDefault="008D1BF2" w:rsidP="006E7BB3">
            <w:r>
              <w:t xml:space="preserve">Baba </w:t>
            </w:r>
            <w:proofErr w:type="spellStart"/>
            <w:r>
              <w:t>Salihi</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2BE55" w14:textId="77777777" w:rsidR="008D1BF2" w:rsidRDefault="008D1BF2" w:rsidP="006E7BB3">
            <w:r>
              <w:t>+222 41 65 09 08</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CA423" w14:textId="1350798A" w:rsidR="008D1BF2" w:rsidRDefault="008E22FA" w:rsidP="006E7BB3">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A3DC" w14:textId="77777777" w:rsidR="008D1BF2" w:rsidRDefault="008D1BF2" w:rsidP="006E7BB3"/>
        </w:tc>
      </w:tr>
      <w:tr w:rsidR="003E3AA5" w14:paraId="49970FD5"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300E" w14:textId="46E5800D" w:rsidR="003E3AA5" w:rsidRDefault="008D1BF2">
            <w:r>
              <w:t>Asma Dey</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A6DDE" w14:textId="681C8065" w:rsidR="003E3AA5" w:rsidRDefault="008D1BF2">
            <w:r>
              <w:t>+222 43 00 25 73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59CE3" w14:textId="48D9ADB4" w:rsidR="003E3AA5" w:rsidRDefault="008E22FA">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95FE" w14:textId="77777777" w:rsidR="003E3AA5" w:rsidRDefault="003E3AA5"/>
        </w:tc>
      </w:tr>
      <w:tr w:rsidR="003E3AA5" w14:paraId="263B01F6"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7410F" w14:textId="36B18CC9" w:rsidR="003E3AA5" w:rsidRDefault="008E22FA">
            <w:r>
              <w:t xml:space="preserve">Ismail </w:t>
            </w:r>
            <w:proofErr w:type="spellStart"/>
            <w:r>
              <w:t>Sid’Ahmed</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7BEC2" w14:textId="28C8F7EE" w:rsidR="003E3AA5" w:rsidRDefault="008D1BF2">
            <w:r>
              <w:t xml:space="preserve">+222 </w:t>
            </w:r>
            <w:r w:rsidR="008E22FA">
              <w:t>43 00 25 99</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DD7F2" w14:textId="61E9BAD7" w:rsidR="003E3AA5" w:rsidRDefault="008E22FA">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20C9F" w14:textId="77777777" w:rsidR="003E3AA5" w:rsidRDefault="003E3AA5"/>
        </w:tc>
      </w:tr>
      <w:tr w:rsidR="003E3AA5" w14:paraId="64FE481E"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F7CF" w14:textId="4FA636D5" w:rsidR="003E3AA5" w:rsidRDefault="008D1BF2">
            <w:r>
              <w:t xml:space="preserve">Haroun </w:t>
            </w:r>
            <w:proofErr w:type="spellStart"/>
            <w:r>
              <w:t>Rajel</w:t>
            </w:r>
            <w:proofErr w:type="spellEnd"/>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D97F1" w14:textId="6CFCA524" w:rsidR="003E3AA5" w:rsidRDefault="008D1BF2">
            <w:r>
              <w:t>+222 46 74 81 62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AC6EE" w14:textId="5EB1ABE3" w:rsidR="003E3AA5" w:rsidRDefault="008E22FA">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4BC9" w14:textId="77777777" w:rsidR="003E3AA5" w:rsidRDefault="003E3AA5"/>
        </w:tc>
      </w:tr>
      <w:tr w:rsidR="008D1BF2" w14:paraId="4F3AEFAF"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E79A" w14:textId="1D704EF1" w:rsidR="008D1BF2" w:rsidRDefault="008F5365">
            <w:r>
              <w:t>Ndah Mohamed Saleh</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CA11" w14:textId="53E3205B" w:rsidR="008D1BF2" w:rsidRDefault="008F5365">
            <w:r>
              <w:t>+222 44 48 05 85</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1921B" w14:textId="611BFEE0" w:rsidR="008D1BF2" w:rsidRDefault="008E22FA">
            <w:r>
              <w:t>20/12/2023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EE02D" w14:textId="77777777" w:rsidR="008D1BF2" w:rsidRDefault="008D1BF2"/>
        </w:tc>
      </w:tr>
    </w:tbl>
    <w:p w14:paraId="0A218889" w14:textId="77777777" w:rsidR="003E3AA5" w:rsidRDefault="003E3AA5">
      <w:pPr>
        <w:pStyle w:val="Corps"/>
        <w:widowControl w:val="0"/>
        <w:rPr>
          <w:rStyle w:val="Aucun"/>
          <w:b/>
          <w:bCs/>
        </w:rPr>
      </w:pPr>
    </w:p>
    <w:p w14:paraId="437F96E2" w14:textId="77777777" w:rsidR="003E3AA5" w:rsidRDefault="003E3AA5">
      <w:pPr>
        <w:pStyle w:val="Corps"/>
      </w:pPr>
    </w:p>
    <w:p w14:paraId="10CC2EE7" w14:textId="590FEAFB" w:rsidR="003E3AA5" w:rsidRDefault="00604525">
      <w:pPr>
        <w:pStyle w:val="Titre"/>
        <w:rPr>
          <w:rStyle w:val="Aucun"/>
          <w:rFonts w:ascii="Franklin Gothic Book" w:eastAsia="Franklin Gothic Book" w:hAnsi="Franklin Gothic Book" w:cs="Franklin Gothic Book"/>
        </w:rPr>
      </w:pPr>
      <w:bookmarkStart w:id="21" w:name="_Toc15"/>
      <w:r>
        <w:rPr>
          <w:rStyle w:val="Aucun"/>
          <w:noProof/>
          <w:color w:val="000000"/>
          <w:u w:color="000000"/>
        </w:rPr>
        <mc:AlternateContent>
          <mc:Choice Requires="wps">
            <w:drawing>
              <wp:anchor distT="80010" distB="80010" distL="80010" distR="80010" simplePos="0" relativeHeight="251665408" behindDoc="0" locked="0" layoutInCell="1" allowOverlap="1" wp14:anchorId="5CF70DAD" wp14:editId="13C42062">
                <wp:simplePos x="0" y="0"/>
                <wp:positionH relativeFrom="column">
                  <wp:posOffset>3385820</wp:posOffset>
                </wp:positionH>
                <wp:positionV relativeFrom="line">
                  <wp:posOffset>362585</wp:posOffset>
                </wp:positionV>
                <wp:extent cx="2376805" cy="1484529"/>
                <wp:effectExtent l="0" t="0" r="0" b="0"/>
                <wp:wrapSquare wrapText="bothSides" distT="80010" distB="80010" distL="80010" distR="80010"/>
                <wp:docPr id="1073741858" name="officeArt object" descr="Text Box 2"/>
                <wp:cNvGraphicFramePr/>
                <a:graphic xmlns:a="http://schemas.openxmlformats.org/drawingml/2006/main">
                  <a:graphicData uri="http://schemas.microsoft.com/office/word/2010/wordprocessingShape">
                    <wps:wsp>
                      <wps:cNvSpPr txBox="1"/>
                      <wps:spPr>
                        <a:xfrm>
                          <a:off x="0" y="0"/>
                          <a:ext cx="2376805" cy="1484529"/>
                        </a:xfrm>
                        <a:prstGeom prst="rect">
                          <a:avLst/>
                        </a:prstGeom>
                        <a:solidFill>
                          <a:srgbClr val="FFFFFF"/>
                        </a:solidFill>
                        <a:ln w="9525" cap="flat">
                          <a:solidFill>
                            <a:srgbClr val="000000"/>
                          </a:solidFill>
                          <a:prstDash val="solid"/>
                          <a:miter lim="800000"/>
                        </a:ln>
                        <a:effectLst/>
                      </wps:spPr>
                      <wps:txbx>
                        <w:txbxContent>
                          <w:p w14:paraId="54B1FCDB" w14:textId="77777777" w:rsidR="003E3AA5" w:rsidRPr="002D79EF" w:rsidRDefault="00563A1C">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4B3E3034" w14:textId="77777777" w:rsidR="003E3AA5" w:rsidRDefault="00563A1C">
                            <w:pPr>
                              <w:pStyle w:val="Corps"/>
                            </w:pPr>
                            <w:r>
                              <w:rPr>
                                <w:rStyle w:val="Aucun"/>
                                <w:color w:val="4472C4"/>
                                <w:u w:color="4472C4"/>
                                <w:lang w:val="fr-FR"/>
                              </w:rPr>
                              <w:t>Justification :</w:t>
                            </w:r>
                          </w:p>
                        </w:txbxContent>
                      </wps:txbx>
                      <wps:bodyPr wrap="square" lIns="45719" tIns="45719" rIns="45719" bIns="45719" numCol="1" anchor="t">
                        <a:noAutofit/>
                      </wps:bodyPr>
                    </wps:wsp>
                  </a:graphicData>
                </a:graphic>
              </wp:anchor>
            </w:drawing>
          </mc:Choice>
          <mc:Fallback>
            <w:pict>
              <v:shape w14:anchorId="5CF70DAD" id="_x0000_s1032" type="#_x0000_t202" alt="Text Box 2" style="position:absolute;margin-left:266.6pt;margin-top:28.55pt;width:187.15pt;height:116.9pt;z-index:25166540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">
                <v:textbox inset="1.27mm,1.27mm,1.27mm,1.27mm">
                  <w:txbxContent>
                    <w:p w14:paraId="54B1FCDB" w14:textId="77777777" w:rsidR="003E3AA5" w:rsidRPr="002D79EF" w:rsidRDefault="00563A1C">
                      <w:pPr>
                        <w:pStyle w:val="Corps"/>
                        <w:rPr>
                          <w:rStyle w:val="Aucun"/>
                          <w:lang w:val="fr-FR"/>
                        </w:rPr>
                      </w:pPr>
                      <w:r>
                        <w:rPr>
                          <w:rStyle w:val="Aucun"/>
                          <w:lang w:val="fr-FR"/>
                        </w:rPr>
                        <w:t xml:space="preserve">Auto-évaluation du groupe multipartite. </w:t>
                      </w:r>
                      <w:r>
                        <w:rPr>
                          <w:rStyle w:val="Aucun"/>
                          <w:lang w:val="fr-FR"/>
                        </w:rPr>
                        <w:br/>
                      </w:r>
                      <w:r>
                        <w:rPr>
                          <w:rStyle w:val="Aucun"/>
                          <w:lang w:val="fr-FR"/>
                        </w:rPr>
                        <w:br/>
                        <w:t>Non applicable / Non atteint / Partiellement atteint / En grande partie atteint / Entièrement atteint / Dépassé</w:t>
                      </w:r>
                    </w:p>
                    <w:p w14:paraId="4B3E3034" w14:textId="77777777" w:rsidR="003E3AA5" w:rsidRDefault="00563A1C">
                      <w:pPr>
                        <w:pStyle w:val="Corps"/>
                      </w:pPr>
                      <w:r>
                        <w:rPr>
                          <w:rStyle w:val="Aucun"/>
                          <w:color w:val="4472C4"/>
                          <w:u w:color="4472C4"/>
                          <w:lang w:val="fr-FR"/>
                        </w:rPr>
                        <w:t>Justification :</w:t>
                      </w:r>
                    </w:p>
                  </w:txbxContent>
                </v:textbox>
                <w10:wrap type="square" anchory="line"/>
              </v:shape>
            </w:pict>
          </mc:Fallback>
        </mc:AlternateContent>
      </w:r>
      <w:r w:rsidR="00563A1C">
        <w:rPr>
          <w:rStyle w:val="Aucun"/>
          <w:noProof/>
          <w:color w:val="000000"/>
          <w:u w:color="000000"/>
        </w:rPr>
        <mc:AlternateContent>
          <mc:Choice Requires="wps">
            <w:drawing>
              <wp:anchor distT="80010" distB="80010" distL="80010" distR="80010" simplePos="0" relativeHeight="251666432" behindDoc="0" locked="0" layoutInCell="1" allowOverlap="1" wp14:anchorId="511BFEA0" wp14:editId="5EFCBE4D">
                <wp:simplePos x="0" y="0"/>
                <wp:positionH relativeFrom="column">
                  <wp:posOffset>0</wp:posOffset>
                </wp:positionH>
                <wp:positionV relativeFrom="line">
                  <wp:posOffset>342900</wp:posOffset>
                </wp:positionV>
                <wp:extent cx="3225800" cy="2779573"/>
                <wp:effectExtent l="0" t="0" r="0" b="0"/>
                <wp:wrapSquare wrapText="bothSides" distT="80010" distB="80010" distL="80010" distR="80010"/>
                <wp:docPr id="1073741859" name="officeArt object" descr="Text Box 2"/>
                <wp:cNvGraphicFramePr/>
                <a:graphic xmlns:a="http://schemas.openxmlformats.org/drawingml/2006/main">
                  <a:graphicData uri="http://schemas.microsoft.com/office/word/2010/wordprocessingShape">
                    <wps:wsp>
                      <wps:cNvSpPr txBox="1"/>
                      <wps:spPr>
                        <a:xfrm>
                          <a:off x="0" y="0"/>
                          <a:ext cx="3225800" cy="2779573"/>
                        </a:xfrm>
                        <a:prstGeom prst="rect">
                          <a:avLst/>
                        </a:prstGeom>
                        <a:solidFill>
                          <a:srgbClr val="FFFFFF"/>
                        </a:solidFill>
                        <a:ln w="9525" cap="flat">
                          <a:solidFill>
                            <a:srgbClr val="000000"/>
                          </a:solidFill>
                          <a:prstDash val="solid"/>
                          <a:miter lim="800000"/>
                        </a:ln>
                        <a:effectLst/>
                      </wps:spPr>
                      <wps:txbx>
                        <w:txbxContent>
                          <w:p w14:paraId="5146A475" w14:textId="77777777" w:rsidR="003E3AA5" w:rsidRPr="002D79EF" w:rsidRDefault="00563A1C">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redevabilité et à une meilleure gouvernance des ressources pétrolières, gazières et minières. Les dispositions relatives à l'engagement de la société civile cherchent à établir les conditions qui permettront d'y parvenir au fil du temps.</w:t>
                            </w:r>
                          </w:p>
                        </w:txbxContent>
                      </wps:txbx>
                      <wps:bodyPr wrap="square" lIns="45719" tIns="45719" rIns="45719" bIns="45719" numCol="1" anchor="t">
                        <a:noAutofit/>
                      </wps:bodyPr>
                    </wps:wsp>
                  </a:graphicData>
                </a:graphic>
              </wp:anchor>
            </w:drawing>
          </mc:Choice>
          <mc:Fallback>
            <w:pict>
              <v:shape w14:anchorId="511BFEA0" id="_x0000_s1033" type="#_x0000_t202" alt="Text Box 2" style="position:absolute;margin-left:0;margin-top:27pt;width:254pt;height:218.85pt;z-index:25166643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">
                <v:textbox inset="1.27mm,1.27mm,1.27mm,1.27mm">
                  <w:txbxContent>
                    <w:p w14:paraId="5146A475" w14:textId="77777777" w:rsidR="003E3AA5" w:rsidRPr="002D79EF" w:rsidRDefault="00563A1C">
                      <w:pPr>
                        <w:pStyle w:val="Corps"/>
                        <w:rPr>
                          <w:lang w:val="fr-FR"/>
                        </w:rPr>
                      </w:pPr>
                      <w:r>
                        <w:rPr>
                          <w:rStyle w:val="Aucun"/>
                          <w:color w:val="4472C4"/>
                          <w:spacing w:val="3"/>
                          <w:sz w:val="24"/>
                          <w:szCs w:val="24"/>
                          <w:u w:color="4472C4"/>
                          <w:shd w:val="clear" w:color="auto" w:fill="F6F6F6"/>
                          <w:lang w:val="fr-FR"/>
                        </w:rPr>
                        <w:t xml:space="preserve">L'objectif de cette </w:t>
                      </w:r>
                      <w:r w:rsidR="00000000">
                        <w:fldChar w:fldCharType="begin"/>
                      </w:r>
                      <w:r w:rsidR="00000000" w:rsidRPr="0046657D">
                        <w:rPr>
                          <w:lang w:val="fr-FR"/>
                        </w:rPr>
                        <w:instrText>HYPERLINK "mailto:https%3A//eiti.org/fr/eiti-standard-2019"</w:instrText>
                      </w:r>
                      <w:r w:rsidR="00000000">
                        <w:fldChar w:fldCharType="separate"/>
                      </w:r>
                      <w:r>
                        <w:rPr>
                          <w:rStyle w:val="Hyperlink2"/>
                        </w:rPr>
                        <w:t>exigence</w:t>
                      </w:r>
                      <w:r w:rsidR="00000000">
                        <w:rPr>
                          <w:rStyle w:val="Hyperlink2"/>
                        </w:rPr>
                        <w:fldChar w:fldCharType="end"/>
                      </w:r>
                      <w:r>
                        <w:rPr>
                          <w:rStyle w:val="Aucun"/>
                          <w:color w:val="4472C4"/>
                          <w:spacing w:val="3"/>
                          <w:sz w:val="24"/>
                          <w:szCs w:val="24"/>
                          <w:u w:color="4472C4"/>
                          <w:shd w:val="clear" w:color="auto" w:fill="F6F6F6"/>
                          <w:lang w:val="fr-FR"/>
                        </w:rPr>
                        <w:t xml:space="preserve"> est d'assurer que la société civile est pleinement, activement et efficacement engagée dans le processus ITIE, et qu'il existe un environnement favorable à cet effet. La participation active de la société civile au processus ITIE est essentielle pour garantir que la transparence créée par l'ITIE puisse conduire à une plus grande redevabilité et à une meilleure gouvernance des ressources pétrolières, gazières et minières. Les dispositions relatives à l'engagement de la société civile cherchent à établir les conditions qui permettront d'y parvenir au fil du temps.</w:t>
                      </w:r>
                    </w:p>
                  </w:txbxContent>
                </v:textbox>
                <w10:wrap type="square" anchory="line"/>
              </v:shape>
            </w:pict>
          </mc:Fallback>
        </mc:AlternateContent>
      </w:r>
      <w:r w:rsidR="00563A1C">
        <w:rPr>
          <w:rStyle w:val="Aucun"/>
          <w:rFonts w:ascii="Franklin Gothic Book" w:eastAsia="Franklin Gothic Book" w:hAnsi="Franklin Gothic Book" w:cs="Franklin Gothic Book"/>
        </w:rPr>
        <w:t xml:space="preserve">Partie IV : Participation de la société civile </w:t>
      </w:r>
      <w:bookmarkEnd w:id="21"/>
    </w:p>
    <w:p w14:paraId="042FFC62" w14:textId="5BA4B711" w:rsidR="003E3AA5" w:rsidRDefault="003E3AA5">
      <w:pPr>
        <w:pStyle w:val="Corps"/>
        <w:rPr>
          <w:rStyle w:val="Aucun"/>
          <w:lang w:val="fr-FR"/>
        </w:rPr>
      </w:pPr>
    </w:p>
    <w:p w14:paraId="3FF1F260" w14:textId="3A20C333" w:rsidR="003E3AA5" w:rsidRDefault="003E3AA5">
      <w:pPr>
        <w:pStyle w:val="Corps"/>
        <w:rPr>
          <w:rStyle w:val="Aucun"/>
          <w:i/>
          <w:iCs/>
          <w:lang w:val="fr-FR"/>
        </w:rPr>
      </w:pPr>
    </w:p>
    <w:p w14:paraId="3FEC1E3F" w14:textId="74D0C1AA" w:rsidR="003E3AA5" w:rsidRDefault="003E3AA5">
      <w:pPr>
        <w:pStyle w:val="Corps"/>
        <w:rPr>
          <w:rStyle w:val="Aucun"/>
          <w:i/>
          <w:iCs/>
          <w:lang w:val="fr-FR"/>
        </w:rPr>
      </w:pPr>
    </w:p>
    <w:p w14:paraId="60513AC4" w14:textId="77777777" w:rsidR="003E3AA5" w:rsidRDefault="003E3AA5">
      <w:pPr>
        <w:pStyle w:val="Corps"/>
        <w:rPr>
          <w:rStyle w:val="Aucun"/>
          <w:i/>
          <w:iCs/>
          <w:lang w:val="fr-FR"/>
        </w:rPr>
      </w:pPr>
    </w:p>
    <w:p w14:paraId="27484FEA" w14:textId="77777777" w:rsidR="003E3AA5" w:rsidRPr="002D79EF" w:rsidRDefault="00563A1C">
      <w:pPr>
        <w:pStyle w:val="Corps"/>
        <w:rPr>
          <w:rStyle w:val="Aucun"/>
          <w:i/>
          <w:iCs/>
          <w:lang w:val="fr-FR"/>
        </w:rPr>
      </w:pPr>
      <w:r>
        <w:rPr>
          <w:rStyle w:val="Aucun"/>
          <w:i/>
          <w:iCs/>
          <w:lang w:val="fr-FR"/>
        </w:rPr>
        <w:t xml:space="preserve">Ce questionnaire cherche à collecter l’information de la part des membres du GMP représentant la société civile à propos de la participation de la société civile au processus ITIE </w:t>
      </w:r>
      <w:proofErr w:type="spellStart"/>
      <w:r>
        <w:rPr>
          <w:rStyle w:val="Aucun"/>
          <w:i/>
          <w:iCs/>
          <w:lang w:val="fr-FR"/>
        </w:rPr>
        <w:t>du_au</w:t>
      </w:r>
      <w:proofErr w:type="spellEnd"/>
      <w:proofErr w:type="gramStart"/>
      <w:r>
        <w:rPr>
          <w:rStyle w:val="Aucun"/>
          <w:i/>
          <w:iCs/>
          <w:lang w:val="fr-FR"/>
        </w:rPr>
        <w:t>_[</w:t>
      </w:r>
      <w:proofErr w:type="gramEnd"/>
      <w:r>
        <w:rPr>
          <w:rStyle w:val="Aucun"/>
          <w:i/>
          <w:iCs/>
          <w:lang w:val="fr-FR"/>
        </w:rPr>
        <w:t xml:space="preserve">insérer les dates de la période examinée]. Les membres du GMP représentant la société civile sont priés </w:t>
      </w:r>
      <w:r>
        <w:rPr>
          <w:rStyle w:val="Aucun"/>
          <w:i/>
          <w:iCs/>
          <w:lang w:val="fr-FR"/>
        </w:rPr>
        <w:lastRenderedPageBreak/>
        <w:t xml:space="preserve">de remplir le formulaire ensemble et de l’envoyer soit directement à l’équipe de Validation </w:t>
      </w:r>
      <w:r>
        <w:rPr>
          <w:rStyle w:val="Aucun"/>
          <w:lang w:val="fr-FR"/>
        </w:rPr>
        <w:t>(</w:t>
      </w:r>
      <w:hyperlink r:id="rId38" w:history="1">
        <w:r>
          <w:rPr>
            <w:rStyle w:val="Hyperlink3"/>
          </w:rPr>
          <w:t>disclosure@eiti.org</w:t>
        </w:r>
      </w:hyperlink>
      <w:r>
        <w:rPr>
          <w:rStyle w:val="Aucun"/>
          <w:lang w:val="fr-FR"/>
        </w:rPr>
        <w:t xml:space="preserve">) </w:t>
      </w:r>
      <w:r>
        <w:rPr>
          <w:rStyle w:val="Aucun"/>
          <w:i/>
          <w:iCs/>
          <w:lang w:val="fr-FR"/>
        </w:rPr>
        <w:t>soit de demander au Coordonnateur National de l’envoyer. Le délai pour l’envoi à l’équipe de Validation est fixé au (date de début de la Validation). Il est recommandé que les membres du GMP représentant la société civile s’accordent sur un formulaire. Des points de vue divergents au sein du collège peuvent être documentés dans le formulaire. Les signataires doivent figurer en bas de formulaire. Les parties prenantes peuvent contacter l’équipe de Validation directement pour fournir des points de vue supplémentaires</w:t>
      </w:r>
    </w:p>
    <w:p w14:paraId="1C2E8E44" w14:textId="77777777" w:rsidR="003E3AA5" w:rsidRDefault="003E3AA5">
      <w:pPr>
        <w:pStyle w:val="Corps"/>
        <w:rPr>
          <w:rStyle w:val="Aucun"/>
          <w:lang w:val="fr-FR"/>
        </w:rPr>
      </w:pPr>
    </w:p>
    <w:p w14:paraId="41147A67" w14:textId="77777777" w:rsidR="003E3AA5" w:rsidRDefault="00563A1C">
      <w:pPr>
        <w:pStyle w:val="Titre2"/>
        <w:rPr>
          <w:rStyle w:val="Aucun"/>
        </w:rPr>
      </w:pPr>
      <w:bookmarkStart w:id="22" w:name="_Toc16"/>
      <w:r>
        <w:rPr>
          <w:rStyle w:val="Aucun"/>
        </w:rPr>
        <w:t>Nominations au GMP</w:t>
      </w:r>
      <w:bookmarkEnd w:id="22"/>
    </w:p>
    <w:p w14:paraId="49A8A7FF" w14:textId="77777777" w:rsidR="003E3AA5" w:rsidRPr="002D79EF" w:rsidRDefault="00563A1C">
      <w:pPr>
        <w:pStyle w:val="Corps"/>
        <w:rPr>
          <w:rStyle w:val="Aucun"/>
          <w:b/>
          <w:bCs/>
          <w:lang w:val="fr-FR"/>
        </w:rPr>
      </w:pPr>
      <w:r>
        <w:rPr>
          <w:rStyle w:val="Aucun"/>
          <w:b/>
          <w:bCs/>
          <w:lang w:val="fr-FR"/>
        </w:rPr>
        <w:t xml:space="preserve">1. Décrire le processus de nomination des membres du GMP représentant la société civile, y compris pour expliquer s’il a été tenu compte de la diversité de la représentation. </w:t>
      </w:r>
    </w:p>
    <w:p w14:paraId="6641AEA9" w14:textId="77777777" w:rsidR="003E3AA5" w:rsidRPr="002D79EF" w:rsidRDefault="00563A1C">
      <w:pPr>
        <w:pStyle w:val="Corps"/>
        <w:rPr>
          <w:rStyle w:val="Aucun"/>
          <w:lang w:val="fr-FR"/>
        </w:rPr>
      </w:pPr>
      <w:r>
        <w:rPr>
          <w:rStyle w:val="Aucun"/>
          <w:lang w:val="fr-FR"/>
        </w:rPr>
        <w:t xml:space="preserve">Merci de fournir les documents liés au dernier processus de nomination en date. Il peut par exemple s’agir de l’invitation à participer au GMP, d’une liste d’organisations ou d’individus manifestant un intérêt, des </w:t>
      </w:r>
      <w:proofErr w:type="spellStart"/>
      <w:r>
        <w:rPr>
          <w:rStyle w:val="Aucun"/>
          <w:lang w:val="fr-FR"/>
        </w:rPr>
        <w:t>TdR</w:t>
      </w:r>
      <w:proofErr w:type="spellEnd"/>
      <w:r>
        <w:rPr>
          <w:rStyle w:val="Aucun"/>
          <w:lang w:val="fr-FR"/>
        </w:rPr>
        <w:t xml:space="preserve"> du collège, des procès-verbaux du processus électoral. Si les éléments figurent en ligne, merci de fournir un lien. Dans le cas contraire, merci de joindre les éléments en annexe à ce questionnaire.</w:t>
      </w:r>
    </w:p>
    <w:p w14:paraId="00D67F1C" w14:textId="77777777" w:rsidR="003E3AA5" w:rsidRDefault="003E3AA5">
      <w:pPr>
        <w:pStyle w:val="Corps"/>
        <w:rPr>
          <w:rStyle w:val="Aucun"/>
          <w:lang w:val="fr-FR"/>
        </w:rPr>
      </w:pP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3E3AA5" w:rsidRPr="0046657D" w14:paraId="3D3CA2AA" w14:textId="77777777">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D7165C" w14:textId="77777777" w:rsidR="003E3AA5" w:rsidRPr="002D79EF" w:rsidRDefault="00563A1C">
            <w:pPr>
              <w:pStyle w:val="Corps"/>
              <w:rPr>
                <w:lang w:val="fr-FR"/>
              </w:rPr>
            </w:pPr>
            <w:r>
              <w:rPr>
                <w:rStyle w:val="Aucun"/>
                <w:lang w:val="fr-FR"/>
              </w:rPr>
              <w:t>Procédure agréée pour sélectionner les membres du GMP représentant la société civile.</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981A250" w14:textId="77777777" w:rsidR="003E3AA5" w:rsidRPr="002D79EF" w:rsidRDefault="00563A1C">
            <w:pPr>
              <w:pStyle w:val="Corps"/>
              <w:rPr>
                <w:lang w:val="fr-FR"/>
              </w:rPr>
            </w:pPr>
            <w:r>
              <w:rPr>
                <w:rStyle w:val="Aucun"/>
                <w:lang w:val="fr-FR"/>
              </w:rPr>
              <w:t>Pratique pendant la période examinée</w:t>
            </w:r>
          </w:p>
        </w:tc>
      </w:tr>
      <w:tr w:rsidR="003E3AA5" w:rsidRPr="0046657D" w14:paraId="4891B6A3" w14:textId="77777777">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6966B" w14:textId="77777777" w:rsidR="004917BF" w:rsidRPr="004917BF" w:rsidRDefault="004917BF" w:rsidP="004917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Calibri"/>
                <w:color w:val="242424"/>
                <w:bdr w:val="none" w:sz="0" w:space="0" w:color="auto" w:frame="1"/>
                <w:lang w:val="fr-FR" w:eastAsia="fr-FR"/>
              </w:rPr>
            </w:pPr>
            <w:r w:rsidRPr="004917BF">
              <w:rPr>
                <w:rFonts w:eastAsia="Times New Roman" w:cs="Calibri"/>
                <w:color w:val="242424"/>
                <w:bdr w:val="none" w:sz="0" w:space="0" w:color="auto" w:frame="1"/>
                <w:lang w:val="fr-FR" w:eastAsia="fr-FR"/>
              </w:rPr>
              <w:t>Pour le collège de la société civile, le processus de désignation des représentants se présente comme suit :</w:t>
            </w:r>
          </w:p>
          <w:p w14:paraId="2C958188" w14:textId="77777777" w:rsidR="004917BF" w:rsidRPr="00155D75" w:rsidRDefault="004917BF" w:rsidP="004917BF">
            <w:pPr>
              <w:shd w:val="clear" w:color="auto" w:fill="FFFFFF"/>
              <w:jc w:val="both"/>
              <w:rPr>
                <w:rFonts w:eastAsia="Times New Roman" w:cs="Calibri"/>
                <w:color w:val="242424"/>
                <w:bdr w:val="none" w:sz="0" w:space="0" w:color="auto" w:frame="1"/>
                <w:lang w:eastAsia="fr-FR"/>
              </w:rPr>
            </w:pPr>
            <w:r w:rsidRPr="004917BF">
              <w:rPr>
                <w:rFonts w:eastAsia="Times New Roman" w:cs="Calibri"/>
                <w:color w:val="242424"/>
                <w:bdr w:val="none" w:sz="0" w:space="0" w:color="auto" w:frame="1"/>
                <w:lang w:val="fr-FR" w:eastAsia="fr-FR"/>
              </w:rPr>
              <w:t xml:space="preserve">A la fin du mandat du collège, une correspondance du Cabinet du Premier Ministre est adressée à la structure en charge des relations avec la société civile qui, en concertation avec les organisations de la société civile concernées par la thématique des industries extractives, désigne les représentants sur la base des critères préétablis. </w:t>
            </w:r>
            <w:r>
              <w:rPr>
                <w:rFonts w:eastAsia="Times New Roman" w:cs="Calibri"/>
                <w:color w:val="242424"/>
                <w:bdr w:val="none" w:sz="0" w:space="0" w:color="auto" w:frame="1"/>
                <w:lang w:eastAsia="fr-FR"/>
              </w:rPr>
              <w:t xml:space="preserve">La durée du </w:t>
            </w:r>
            <w:proofErr w:type="spellStart"/>
            <w:r>
              <w:rPr>
                <w:rFonts w:eastAsia="Times New Roman" w:cs="Calibri"/>
                <w:color w:val="242424"/>
                <w:bdr w:val="none" w:sz="0" w:space="0" w:color="auto" w:frame="1"/>
                <w:lang w:eastAsia="fr-FR"/>
              </w:rPr>
              <w:t>mandat</w:t>
            </w:r>
            <w:proofErr w:type="spellEnd"/>
            <w:r>
              <w:rPr>
                <w:rFonts w:eastAsia="Times New Roman" w:cs="Calibri"/>
                <w:color w:val="242424"/>
                <w:bdr w:val="none" w:sz="0" w:space="0" w:color="auto" w:frame="1"/>
                <w:lang w:eastAsia="fr-FR"/>
              </w:rPr>
              <w:t xml:space="preserve"> est de 3 </w:t>
            </w:r>
            <w:proofErr w:type="spellStart"/>
            <w:r>
              <w:rPr>
                <w:rFonts w:eastAsia="Times New Roman" w:cs="Calibri"/>
                <w:color w:val="242424"/>
                <w:bdr w:val="none" w:sz="0" w:space="0" w:color="auto" w:frame="1"/>
                <w:lang w:eastAsia="fr-FR"/>
              </w:rPr>
              <w:t>ans</w:t>
            </w:r>
            <w:proofErr w:type="spellEnd"/>
            <w:r>
              <w:rPr>
                <w:rFonts w:eastAsia="Times New Roman" w:cs="Calibri"/>
                <w:color w:val="242424"/>
                <w:bdr w:val="none" w:sz="0" w:space="0" w:color="auto" w:frame="1"/>
                <w:lang w:eastAsia="fr-FR"/>
              </w:rPr>
              <w:t xml:space="preserve">, </w:t>
            </w:r>
            <w:proofErr w:type="spellStart"/>
            <w:r>
              <w:rPr>
                <w:rFonts w:eastAsia="Times New Roman" w:cs="Calibri"/>
                <w:color w:val="242424"/>
                <w:bdr w:val="none" w:sz="0" w:space="0" w:color="auto" w:frame="1"/>
                <w:lang w:eastAsia="fr-FR"/>
              </w:rPr>
              <w:t>renouvelable</w:t>
            </w:r>
            <w:proofErr w:type="spellEnd"/>
            <w:r>
              <w:rPr>
                <w:rFonts w:eastAsia="Times New Roman" w:cs="Calibri"/>
                <w:color w:val="242424"/>
                <w:bdr w:val="none" w:sz="0" w:space="0" w:color="auto" w:frame="1"/>
                <w:lang w:eastAsia="fr-FR"/>
              </w:rPr>
              <w:t xml:space="preserve">. </w:t>
            </w:r>
          </w:p>
          <w:p w14:paraId="5A393829" w14:textId="77777777" w:rsidR="003E3AA5" w:rsidRPr="002D79EF" w:rsidRDefault="003E3AA5">
            <w:pPr>
              <w:rPr>
                <w:lang w:val="fr-FR"/>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C6604" w14:textId="19FC8845" w:rsidR="003E3AA5" w:rsidRDefault="004917BF">
            <w:pPr>
              <w:pStyle w:val="Corps"/>
              <w:rPr>
                <w:rStyle w:val="Aucun"/>
                <w:lang w:val="fr-FR"/>
              </w:rPr>
            </w:pPr>
            <w:r>
              <w:rPr>
                <w:rStyle w:val="Aucun"/>
                <w:lang w:val="fr-FR"/>
              </w:rPr>
              <w:t>Cette procédure a été observée même en période de covid</w:t>
            </w:r>
          </w:p>
          <w:p w14:paraId="2252A197" w14:textId="77777777" w:rsidR="003E3AA5" w:rsidRDefault="003E3AA5">
            <w:pPr>
              <w:pStyle w:val="Corps"/>
              <w:rPr>
                <w:rStyle w:val="Aucun"/>
                <w:lang w:val="fr-FR"/>
              </w:rPr>
            </w:pPr>
          </w:p>
          <w:p w14:paraId="570DD42D" w14:textId="77777777" w:rsidR="003E3AA5" w:rsidRPr="002D79EF" w:rsidRDefault="003E3AA5">
            <w:pPr>
              <w:pStyle w:val="Corps"/>
              <w:rPr>
                <w:lang w:val="fr-FR"/>
              </w:rPr>
            </w:pPr>
          </w:p>
        </w:tc>
      </w:tr>
    </w:tbl>
    <w:p w14:paraId="19186176" w14:textId="77777777" w:rsidR="003E3AA5" w:rsidRDefault="003E3AA5">
      <w:pPr>
        <w:pStyle w:val="Corps"/>
        <w:widowControl w:val="0"/>
        <w:rPr>
          <w:rStyle w:val="Aucun"/>
          <w:lang w:val="fr-FR"/>
        </w:rPr>
      </w:pPr>
    </w:p>
    <w:p w14:paraId="575FA1F7" w14:textId="77777777" w:rsidR="003E3AA5" w:rsidRDefault="003E3AA5">
      <w:pPr>
        <w:pStyle w:val="Corps"/>
        <w:rPr>
          <w:rStyle w:val="Aucun"/>
          <w:lang w:val="fr-FR"/>
        </w:rPr>
      </w:pPr>
    </w:p>
    <w:p w14:paraId="0AD5601E" w14:textId="77777777" w:rsidR="003E3AA5" w:rsidRDefault="003E3AA5">
      <w:pPr>
        <w:pStyle w:val="Corps"/>
        <w:rPr>
          <w:rStyle w:val="Aucun"/>
          <w:lang w:val="fr-FR"/>
        </w:rPr>
      </w:pPr>
    </w:p>
    <w:p w14:paraId="36D51B24" w14:textId="77777777" w:rsidR="003E3AA5" w:rsidRPr="002D79EF" w:rsidRDefault="00563A1C">
      <w:pPr>
        <w:pStyle w:val="Corps"/>
        <w:rPr>
          <w:rStyle w:val="Aucun"/>
          <w:b/>
          <w:bCs/>
          <w:lang w:val="fr-FR"/>
        </w:rPr>
      </w:pPr>
      <w:r>
        <w:rPr>
          <w:rStyle w:val="Aucun"/>
          <w:b/>
          <w:bCs/>
          <w:lang w:val="fr-FR"/>
        </w:rPr>
        <w:lastRenderedPageBreak/>
        <w:t>2. Si des représentants du GMP ont été remplacés pendant le mandat, merci de décrire le processus suivi pour leur remplacement.</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3E3AA5" w:rsidRPr="0046657D" w14:paraId="05B23F34" w14:textId="77777777">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87F0F6B" w14:textId="77777777" w:rsidR="003E3AA5" w:rsidRPr="002D79EF" w:rsidRDefault="00563A1C">
            <w:pPr>
              <w:pStyle w:val="Corps"/>
              <w:rPr>
                <w:lang w:val="fr-FR"/>
              </w:rPr>
            </w:pPr>
            <w:r>
              <w:rPr>
                <w:rStyle w:val="Aucun"/>
                <w:lang w:val="fr-FR"/>
              </w:rPr>
              <w:t>Procédure agréée pour remplacer des membres du GMP représentant la société civile</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D7F3F75" w14:textId="77777777" w:rsidR="003E3AA5" w:rsidRPr="002D79EF" w:rsidRDefault="00563A1C">
            <w:pPr>
              <w:pStyle w:val="Corps"/>
              <w:rPr>
                <w:lang w:val="fr-FR"/>
              </w:rPr>
            </w:pPr>
            <w:r>
              <w:rPr>
                <w:rStyle w:val="Aucun"/>
                <w:lang w:val="fr-FR"/>
              </w:rPr>
              <w:t>Pratique pendant la période examinée</w:t>
            </w:r>
          </w:p>
        </w:tc>
      </w:tr>
      <w:tr w:rsidR="003E3AA5" w:rsidRPr="00A36EEA" w14:paraId="57615938" w14:textId="77777777">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4412" w14:textId="77777777" w:rsidR="004917BF" w:rsidRPr="00155D75" w:rsidRDefault="004917BF" w:rsidP="004917BF">
            <w:pPr>
              <w:shd w:val="clear" w:color="auto" w:fill="FFFFFF"/>
              <w:jc w:val="both"/>
              <w:rPr>
                <w:rFonts w:eastAsia="Times New Roman" w:cs="Calibri"/>
                <w:color w:val="242424"/>
                <w:bdr w:val="none" w:sz="0" w:space="0" w:color="auto" w:frame="1"/>
                <w:lang w:eastAsia="fr-FR"/>
              </w:rPr>
            </w:pPr>
            <w:r w:rsidRPr="004917BF">
              <w:rPr>
                <w:rFonts w:eastAsia="Times New Roman" w:cs="Calibri"/>
                <w:color w:val="242424"/>
                <w:bdr w:val="none" w:sz="0" w:space="0" w:color="auto" w:frame="1"/>
                <w:lang w:val="fr-FR" w:eastAsia="fr-FR"/>
              </w:rPr>
              <w:t xml:space="preserve">A la fin du mandat du collège, une correspondance du Cabinet du Premier Ministre est adressée à la structure en charge des relations avec la société civile qui, en concertation avec les organisations de la société civile concernées par la thématique des industries extractives, désigne les représentants sur la base des critères préétablis. </w:t>
            </w:r>
            <w:r>
              <w:rPr>
                <w:rFonts w:eastAsia="Times New Roman" w:cs="Calibri"/>
                <w:color w:val="242424"/>
                <w:bdr w:val="none" w:sz="0" w:space="0" w:color="auto" w:frame="1"/>
                <w:lang w:eastAsia="fr-FR"/>
              </w:rPr>
              <w:t xml:space="preserve">La durée du </w:t>
            </w:r>
            <w:proofErr w:type="spellStart"/>
            <w:r>
              <w:rPr>
                <w:rFonts w:eastAsia="Times New Roman" w:cs="Calibri"/>
                <w:color w:val="242424"/>
                <w:bdr w:val="none" w:sz="0" w:space="0" w:color="auto" w:frame="1"/>
                <w:lang w:eastAsia="fr-FR"/>
              </w:rPr>
              <w:t>mandat</w:t>
            </w:r>
            <w:proofErr w:type="spellEnd"/>
            <w:r>
              <w:rPr>
                <w:rFonts w:eastAsia="Times New Roman" w:cs="Calibri"/>
                <w:color w:val="242424"/>
                <w:bdr w:val="none" w:sz="0" w:space="0" w:color="auto" w:frame="1"/>
                <w:lang w:eastAsia="fr-FR"/>
              </w:rPr>
              <w:t xml:space="preserve"> est de 3 </w:t>
            </w:r>
            <w:proofErr w:type="spellStart"/>
            <w:r>
              <w:rPr>
                <w:rFonts w:eastAsia="Times New Roman" w:cs="Calibri"/>
                <w:color w:val="242424"/>
                <w:bdr w:val="none" w:sz="0" w:space="0" w:color="auto" w:frame="1"/>
                <w:lang w:eastAsia="fr-FR"/>
              </w:rPr>
              <w:t>ans</w:t>
            </w:r>
            <w:proofErr w:type="spellEnd"/>
            <w:r>
              <w:rPr>
                <w:rFonts w:eastAsia="Times New Roman" w:cs="Calibri"/>
                <w:color w:val="242424"/>
                <w:bdr w:val="none" w:sz="0" w:space="0" w:color="auto" w:frame="1"/>
                <w:lang w:eastAsia="fr-FR"/>
              </w:rPr>
              <w:t xml:space="preserve">, </w:t>
            </w:r>
            <w:proofErr w:type="spellStart"/>
            <w:r>
              <w:rPr>
                <w:rFonts w:eastAsia="Times New Roman" w:cs="Calibri"/>
                <w:color w:val="242424"/>
                <w:bdr w:val="none" w:sz="0" w:space="0" w:color="auto" w:frame="1"/>
                <w:lang w:eastAsia="fr-FR"/>
              </w:rPr>
              <w:t>renouvelable</w:t>
            </w:r>
            <w:proofErr w:type="spellEnd"/>
            <w:r>
              <w:rPr>
                <w:rFonts w:eastAsia="Times New Roman" w:cs="Calibri"/>
                <w:color w:val="242424"/>
                <w:bdr w:val="none" w:sz="0" w:space="0" w:color="auto" w:frame="1"/>
                <w:lang w:eastAsia="fr-FR"/>
              </w:rPr>
              <w:t xml:space="preserve">. </w:t>
            </w:r>
          </w:p>
          <w:p w14:paraId="222F5D3F" w14:textId="77777777" w:rsidR="003E3AA5" w:rsidRPr="002D79EF" w:rsidRDefault="003E3AA5">
            <w:pPr>
              <w:rPr>
                <w:lang w:val="fr-FR"/>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90BF0" w14:textId="77777777" w:rsidR="003E3AA5" w:rsidRDefault="003E3AA5">
            <w:pPr>
              <w:pStyle w:val="Corps"/>
              <w:rPr>
                <w:rStyle w:val="Aucun"/>
                <w:lang w:val="fr-FR"/>
              </w:rPr>
            </w:pPr>
          </w:p>
          <w:p w14:paraId="71EBA5B0" w14:textId="77777777" w:rsidR="003E3AA5" w:rsidRDefault="003E3AA5">
            <w:pPr>
              <w:pStyle w:val="Corps"/>
              <w:rPr>
                <w:rStyle w:val="Aucun"/>
                <w:lang w:val="fr-FR"/>
              </w:rPr>
            </w:pPr>
          </w:p>
          <w:p w14:paraId="78405748" w14:textId="2023B4B0" w:rsidR="003E3AA5" w:rsidRPr="002D79EF" w:rsidRDefault="00604525">
            <w:pPr>
              <w:pStyle w:val="Corps"/>
              <w:rPr>
                <w:lang w:val="fr-FR"/>
              </w:rPr>
            </w:pPr>
            <w:r>
              <w:rPr>
                <w:lang w:val="fr-FR"/>
              </w:rPr>
              <w:t>Lien</w:t>
            </w:r>
            <w:r w:rsidR="00A36EEA">
              <w:rPr>
                <w:lang w:val="fr-FR"/>
              </w:rPr>
              <w:t xml:space="preserve"> : </w:t>
            </w:r>
            <w:hyperlink r:id="rId39" w:history="1">
              <w:r w:rsidR="00A36EEA" w:rsidRPr="00D255C4">
                <w:rPr>
                  <w:rStyle w:val="Lienhypertexte"/>
                  <w:lang w:val="fr-FR"/>
                </w:rPr>
                <w:t>http://cnitie.gov.mr/wp-content/uploads/2023/12/Lettre-de-designation-des-membre-du-GMP-representants-la-Societe-Civile.pdf</w:t>
              </w:r>
            </w:hyperlink>
            <w:r w:rsidR="00A36EEA">
              <w:rPr>
                <w:lang w:val="fr-FR"/>
              </w:rPr>
              <w:t xml:space="preserve"> </w:t>
            </w:r>
          </w:p>
        </w:tc>
      </w:tr>
    </w:tbl>
    <w:p w14:paraId="7C39EBB0" w14:textId="77777777" w:rsidR="003E3AA5" w:rsidRDefault="003E3AA5">
      <w:pPr>
        <w:pStyle w:val="Corps"/>
        <w:rPr>
          <w:rStyle w:val="Aucun"/>
          <w:lang w:val="fr-FR"/>
        </w:rPr>
      </w:pPr>
    </w:p>
    <w:p w14:paraId="5513BF70" w14:textId="77777777" w:rsidR="003E3AA5" w:rsidRDefault="00563A1C">
      <w:pPr>
        <w:pStyle w:val="Titre2"/>
        <w:ind w:left="0" w:firstLine="0"/>
        <w:rPr>
          <w:rStyle w:val="Aucun"/>
        </w:rPr>
      </w:pPr>
      <w:bookmarkStart w:id="23" w:name="_Toc17"/>
      <w:r>
        <w:rPr>
          <w:rStyle w:val="Aucun"/>
        </w:rPr>
        <w:t>Contacts avec le collège au sens large</w:t>
      </w:r>
      <w:bookmarkEnd w:id="23"/>
    </w:p>
    <w:p w14:paraId="71A4194E" w14:textId="77777777" w:rsidR="003E3AA5" w:rsidRPr="002D79EF" w:rsidRDefault="00563A1C">
      <w:pPr>
        <w:pStyle w:val="Corps"/>
        <w:rPr>
          <w:rStyle w:val="Aucun"/>
          <w:b/>
          <w:bCs/>
          <w:lang w:val="fr-FR"/>
        </w:rPr>
      </w:pPr>
      <w:r>
        <w:rPr>
          <w:rStyle w:val="Aucun"/>
          <w:b/>
          <w:bCs/>
          <w:lang w:val="fr-FR"/>
        </w:rPr>
        <w:t>3. Décrire la structure du collège de la société civile, les politiques et pratiques pour la coordination sur les questions ITIE.</w:t>
      </w:r>
    </w:p>
    <w:p w14:paraId="3F6BBB93" w14:textId="77777777" w:rsidR="003E3AA5" w:rsidRPr="002D79EF" w:rsidRDefault="00563A1C">
      <w:pPr>
        <w:pStyle w:val="Corps"/>
        <w:rPr>
          <w:rStyle w:val="Aucun"/>
          <w:lang w:val="fr-FR"/>
        </w:rPr>
      </w:pPr>
      <w:r>
        <w:rPr>
          <w:rStyle w:val="Aucun"/>
          <w:lang w:val="fr-FR"/>
        </w:rPr>
        <w:t xml:space="preserve">Merci de fournir des éléments probants tels que les </w:t>
      </w:r>
      <w:proofErr w:type="spellStart"/>
      <w:r>
        <w:rPr>
          <w:rStyle w:val="Aucun"/>
          <w:lang w:val="fr-FR"/>
        </w:rPr>
        <w:t>TdR</w:t>
      </w:r>
      <w:proofErr w:type="spellEnd"/>
      <w:r>
        <w:rPr>
          <w:rStyle w:val="Aucun"/>
          <w:lang w:val="fr-FR"/>
        </w:rPr>
        <w:t xml:space="preserve"> du collège, les dates et procès-verbaux de réunions du collège, le nombre </w:t>
      </w:r>
      <w:proofErr w:type="gramStart"/>
      <w:r>
        <w:rPr>
          <w:rStyle w:val="Aucun"/>
          <w:lang w:val="fr-FR"/>
        </w:rPr>
        <w:t>d’emails</w:t>
      </w:r>
      <w:proofErr w:type="gramEnd"/>
      <w:r>
        <w:rPr>
          <w:rStyle w:val="Aucun"/>
          <w:lang w:val="fr-FR"/>
        </w:rPr>
        <w:t xml:space="preserve"> adressés à des listes de diffusion. Si ces éléments sont accessibles en ligne, fournir un lien. Si ce n’est pas le cas, merci de mettre ces éléments probants en annexe au présent questionnaire.</w:t>
      </w:r>
    </w:p>
    <w:tbl>
      <w:tblPr>
        <w:tblStyle w:val="TableNormal1"/>
        <w:tblW w:w="9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25"/>
        <w:gridCol w:w="3024"/>
        <w:gridCol w:w="3021"/>
      </w:tblGrid>
      <w:tr w:rsidR="003E3AA5" w:rsidRPr="0046657D" w14:paraId="3F13D6C4" w14:textId="77777777">
        <w:trPr>
          <w:trHeight w:val="964"/>
        </w:trPr>
        <w:tc>
          <w:tcPr>
            <w:tcW w:w="302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307C228" w14:textId="77777777" w:rsidR="003E3AA5" w:rsidRPr="002D79EF" w:rsidRDefault="00563A1C">
            <w:pPr>
              <w:pStyle w:val="Corps"/>
              <w:rPr>
                <w:lang w:val="fr-FR"/>
              </w:rPr>
            </w:pPr>
            <w:r>
              <w:rPr>
                <w:rStyle w:val="Aucun"/>
                <w:lang w:val="fr-FR"/>
              </w:rPr>
              <w:t>Structures mise en place pour le contact avec le collège au sens large, par exemple réseaux</w:t>
            </w:r>
          </w:p>
        </w:tc>
        <w:tc>
          <w:tcPr>
            <w:tcW w:w="302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BB04481" w14:textId="77777777" w:rsidR="003E3AA5" w:rsidRPr="002D79EF" w:rsidRDefault="00563A1C">
            <w:pPr>
              <w:pStyle w:val="Corps"/>
              <w:rPr>
                <w:lang w:val="fr-FR"/>
              </w:rPr>
            </w:pPr>
            <w:r>
              <w:rPr>
                <w:rStyle w:val="Aucun"/>
                <w:lang w:val="fr-FR"/>
              </w:rPr>
              <w:t>Politiques et procédures agréées pour les contacts avec le collège au sens large</w:t>
            </w:r>
          </w:p>
        </w:tc>
        <w:tc>
          <w:tcPr>
            <w:tcW w:w="302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441101C" w14:textId="77777777" w:rsidR="003E3AA5" w:rsidRPr="002D79EF" w:rsidRDefault="00563A1C">
            <w:pPr>
              <w:pStyle w:val="Corps"/>
              <w:rPr>
                <w:lang w:val="fr-FR"/>
              </w:rPr>
            </w:pPr>
            <w:r>
              <w:rPr>
                <w:rStyle w:val="Aucun"/>
                <w:lang w:val="fr-FR"/>
              </w:rPr>
              <w:t>Pratique pendant la période examinée</w:t>
            </w:r>
          </w:p>
        </w:tc>
      </w:tr>
      <w:tr w:rsidR="003E3AA5" w:rsidRPr="0046657D" w14:paraId="04B4B9EF" w14:textId="77777777">
        <w:trPr>
          <w:trHeight w:val="1444"/>
        </w:trPr>
        <w:tc>
          <w:tcPr>
            <w:tcW w:w="3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DEC9A" w14:textId="5DE7FAB9" w:rsidR="00604525" w:rsidRPr="00604525" w:rsidRDefault="00604525" w:rsidP="00604525">
            <w:pPr>
              <w:rPr>
                <w:lang w:val="fr-FR"/>
              </w:rPr>
            </w:pPr>
            <w:r w:rsidRPr="00604525">
              <w:rPr>
                <w:lang w:val="fr-FR"/>
              </w:rPr>
              <w:t>GIP (Groupe d’Implication et de Participation)</w:t>
            </w:r>
          </w:p>
          <w:p w14:paraId="4CAACEF3" w14:textId="77777777" w:rsidR="00604525" w:rsidRPr="00604525" w:rsidRDefault="00604525" w:rsidP="00604525">
            <w:pPr>
              <w:rPr>
                <w:lang w:val="fr-FR"/>
              </w:rPr>
            </w:pPr>
            <w:r w:rsidRPr="00604525">
              <w:rPr>
                <w:lang w:val="fr-FR"/>
              </w:rPr>
              <w:t>Lien vers le site du CNITIE</w:t>
            </w:r>
          </w:p>
          <w:p w14:paraId="7722F9D0" w14:textId="4FD2159F" w:rsidR="003E3AA5" w:rsidRPr="00604525" w:rsidRDefault="00604525" w:rsidP="00604525">
            <w:pPr>
              <w:rPr>
                <w:lang w:val="fr-FR"/>
              </w:rPr>
            </w:pPr>
            <w:r w:rsidRPr="00604525">
              <w:rPr>
                <w:lang w:val="fr-FR"/>
              </w:rPr>
              <w:t>METEX (Réseau des journalistes Mauritaniens du Secteur Extractif)</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27CC" w14:textId="05574066" w:rsidR="00604525" w:rsidRPr="00604525" w:rsidRDefault="00604525" w:rsidP="00604525">
            <w:pPr>
              <w:pStyle w:val="Corps"/>
              <w:rPr>
                <w:rStyle w:val="Aucun"/>
                <w:lang w:val="fr-FR"/>
              </w:rPr>
            </w:pPr>
            <w:r w:rsidRPr="00604525">
              <w:rPr>
                <w:rStyle w:val="Aucun"/>
                <w:lang w:val="fr-FR"/>
              </w:rPr>
              <w:t>Espace civique (</w:t>
            </w:r>
            <w:proofErr w:type="gramStart"/>
            <w:r w:rsidRPr="00604525">
              <w:rPr>
                <w:rStyle w:val="Aucun"/>
                <w:lang w:val="fr-FR"/>
              </w:rPr>
              <w:t>OMLCC ,</w:t>
            </w:r>
            <w:proofErr w:type="gramEnd"/>
            <w:r w:rsidRPr="00604525">
              <w:rPr>
                <w:rStyle w:val="Aucun"/>
                <w:lang w:val="fr-FR"/>
              </w:rPr>
              <w:t xml:space="preserve"> plateforme des acteurs non étatiques, plateforme régionale de la société civile, CCC( Comité de Concertation Communale)</w:t>
            </w:r>
          </w:p>
          <w:p w14:paraId="16F81E31" w14:textId="062EEED5" w:rsidR="003E3AA5" w:rsidRPr="002D79EF" w:rsidRDefault="00604525" w:rsidP="00604525">
            <w:pPr>
              <w:pStyle w:val="Corps"/>
              <w:rPr>
                <w:lang w:val="fr-FR"/>
              </w:rPr>
            </w:pPr>
            <w:r w:rsidRPr="00604525">
              <w:rPr>
                <w:rStyle w:val="Aucun"/>
                <w:lang w:val="fr-FR"/>
              </w:rPr>
              <w:lastRenderedPageBreak/>
              <w:t>PCQVP</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F639" w14:textId="35C09651" w:rsidR="003E3AA5" w:rsidRPr="00604525" w:rsidRDefault="00604525">
            <w:pPr>
              <w:rPr>
                <w:lang w:val="fr-FR"/>
              </w:rPr>
            </w:pPr>
            <w:r w:rsidRPr="00604525">
              <w:rPr>
                <w:lang w:val="fr-FR"/>
              </w:rPr>
              <w:lastRenderedPageBreak/>
              <w:t xml:space="preserve">Se référer aux </w:t>
            </w:r>
            <w:proofErr w:type="spellStart"/>
            <w:r w:rsidRPr="00604525">
              <w:rPr>
                <w:lang w:val="fr-FR"/>
              </w:rPr>
              <w:t>pvs</w:t>
            </w:r>
            <w:proofErr w:type="spellEnd"/>
            <w:r w:rsidRPr="00604525">
              <w:rPr>
                <w:lang w:val="fr-FR"/>
              </w:rPr>
              <w:t xml:space="preserve"> de réunions effectives y afférentes</w:t>
            </w:r>
          </w:p>
        </w:tc>
      </w:tr>
    </w:tbl>
    <w:p w14:paraId="244DB568" w14:textId="77777777" w:rsidR="003E3AA5" w:rsidRPr="002D79EF" w:rsidRDefault="003E3AA5">
      <w:pPr>
        <w:pStyle w:val="Corps"/>
        <w:widowControl w:val="0"/>
        <w:rPr>
          <w:rStyle w:val="Aucun"/>
          <w:lang w:val="fr-FR"/>
        </w:rPr>
      </w:pPr>
    </w:p>
    <w:p w14:paraId="5435175E" w14:textId="77777777" w:rsidR="003E3AA5" w:rsidRDefault="003E3AA5">
      <w:pPr>
        <w:pStyle w:val="Corps"/>
        <w:rPr>
          <w:rStyle w:val="Aucun"/>
          <w:lang w:val="fr-FR"/>
        </w:rPr>
      </w:pPr>
    </w:p>
    <w:p w14:paraId="13CE6105" w14:textId="77777777" w:rsidR="003E3AA5" w:rsidRDefault="003E3AA5">
      <w:pPr>
        <w:pStyle w:val="Corps"/>
        <w:rPr>
          <w:rStyle w:val="Aucun"/>
          <w:lang w:val="fr-FR"/>
        </w:rPr>
      </w:pPr>
    </w:p>
    <w:p w14:paraId="6F6CB78F" w14:textId="77777777" w:rsidR="003E3AA5" w:rsidRDefault="003E3AA5">
      <w:pPr>
        <w:pStyle w:val="Corps"/>
        <w:rPr>
          <w:rStyle w:val="Aucun"/>
          <w:lang w:val="fr-FR"/>
        </w:rPr>
      </w:pPr>
    </w:p>
    <w:p w14:paraId="38CAD260" w14:textId="77777777" w:rsidR="003E3AA5" w:rsidRPr="002D79EF" w:rsidRDefault="00563A1C">
      <w:pPr>
        <w:pStyle w:val="Corps"/>
        <w:rPr>
          <w:rStyle w:val="Aucun"/>
          <w:b/>
          <w:bCs/>
          <w:lang w:val="fr-FR"/>
        </w:rPr>
      </w:pPr>
      <w:r>
        <w:rPr>
          <w:rStyle w:val="Aucun"/>
          <w:b/>
          <w:bCs/>
          <w:lang w:val="fr-FR"/>
        </w:rPr>
        <w:t>4. Les membres du GMP ont-ils cherché à récolter les contributions du collège au sens large sur les documents suivants ? Le cas échéant quelles formes ont pris ces contributions ? Quand ont-elles été reçues ?</w:t>
      </w:r>
    </w:p>
    <w:p w14:paraId="57F5763B" w14:textId="77777777" w:rsidR="003E3AA5" w:rsidRPr="002D79EF" w:rsidRDefault="00563A1C">
      <w:pPr>
        <w:pStyle w:val="Corps"/>
        <w:rPr>
          <w:rStyle w:val="Aucun"/>
          <w:lang w:val="fr-FR"/>
        </w:rPr>
      </w:pPr>
      <w:r>
        <w:rPr>
          <w:rStyle w:val="Aucun"/>
          <w:b/>
          <w:bCs/>
          <w:lang w:val="fr-FR"/>
        </w:rPr>
        <w:tab/>
      </w:r>
      <w:r>
        <w:rPr>
          <w:rStyle w:val="Aucun"/>
          <w:lang w:val="fr-FR"/>
        </w:rPr>
        <w:t xml:space="preserve">a) Le dernier plan de travail de l’ITIE, y compris les priorités de mise en œuvre </w:t>
      </w:r>
    </w:p>
    <w:p w14:paraId="7EC5889A" w14:textId="77777777" w:rsidR="003E3AA5" w:rsidRPr="002D79EF" w:rsidRDefault="00563A1C">
      <w:pPr>
        <w:pStyle w:val="Corps"/>
        <w:rPr>
          <w:rStyle w:val="Aucun"/>
          <w:lang w:val="fr-FR"/>
        </w:rPr>
      </w:pPr>
      <w:r>
        <w:rPr>
          <w:rStyle w:val="Aucun"/>
          <w:lang w:val="fr-FR"/>
        </w:rPr>
        <w:tab/>
        <w:t>b) Le dernier examen annuel des résultats et impacts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E3AA5" w:rsidRPr="0046657D" w14:paraId="5861DAC4" w14:textId="77777777">
        <w:trPr>
          <w:trHeight w:val="144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66D9C" w14:textId="535E9289" w:rsidR="003E3AA5" w:rsidRDefault="00604525">
            <w:pPr>
              <w:pStyle w:val="Corps"/>
              <w:rPr>
                <w:rStyle w:val="Aucun"/>
                <w:lang w:val="fr-FR"/>
              </w:rPr>
            </w:pPr>
            <w:r>
              <w:rPr>
                <w:rStyle w:val="Aucun"/>
                <w:lang w:val="fr-FR"/>
              </w:rPr>
              <w:t>Voir le processus d’élaboration du Plan de travail 2024 et du RAA 2023</w:t>
            </w:r>
          </w:p>
          <w:p w14:paraId="2677E8A4" w14:textId="77777777" w:rsidR="003E3AA5" w:rsidRDefault="003E3AA5">
            <w:pPr>
              <w:pStyle w:val="Corps"/>
              <w:rPr>
                <w:rStyle w:val="Aucun"/>
                <w:lang w:val="fr-FR"/>
              </w:rPr>
            </w:pPr>
          </w:p>
          <w:p w14:paraId="6124B5DD" w14:textId="77777777" w:rsidR="003E3AA5" w:rsidRPr="002D79EF" w:rsidRDefault="003E3AA5">
            <w:pPr>
              <w:pStyle w:val="Corps"/>
              <w:rPr>
                <w:lang w:val="fr-FR"/>
              </w:rPr>
            </w:pPr>
          </w:p>
        </w:tc>
      </w:tr>
    </w:tbl>
    <w:p w14:paraId="3D12783B" w14:textId="77777777" w:rsidR="003E3AA5" w:rsidRPr="002D79EF" w:rsidRDefault="003E3AA5">
      <w:pPr>
        <w:pStyle w:val="Corps"/>
        <w:widowControl w:val="0"/>
        <w:rPr>
          <w:rStyle w:val="Aucun"/>
          <w:lang w:val="fr-FR"/>
        </w:rPr>
      </w:pPr>
    </w:p>
    <w:p w14:paraId="089B3FE9" w14:textId="77777777" w:rsidR="003E3AA5" w:rsidRDefault="003E3AA5">
      <w:pPr>
        <w:pStyle w:val="Titre2"/>
        <w:ind w:left="0" w:firstLine="0"/>
        <w:rPr>
          <w:rStyle w:val="Aucun"/>
        </w:rPr>
      </w:pPr>
    </w:p>
    <w:p w14:paraId="46EF8444" w14:textId="77777777" w:rsidR="003E3AA5" w:rsidRPr="002D79EF" w:rsidRDefault="00563A1C">
      <w:pPr>
        <w:pStyle w:val="Corps"/>
        <w:keepNext/>
        <w:keepLines/>
        <w:spacing w:before="40" w:after="0"/>
        <w:outlineLvl w:val="1"/>
        <w:rPr>
          <w:rStyle w:val="Aucun"/>
          <w:color w:val="2F5496"/>
          <w:sz w:val="26"/>
          <w:szCs w:val="26"/>
          <w:u w:color="2F5496"/>
          <w:lang w:val="fr-FR"/>
        </w:rPr>
      </w:pPr>
      <w:r>
        <w:rPr>
          <w:rStyle w:val="Aucun"/>
          <w:color w:val="2F5496"/>
          <w:sz w:val="26"/>
          <w:szCs w:val="26"/>
          <w:u w:color="2F5496"/>
          <w:lang w:val="fr-FR"/>
        </w:rPr>
        <w:t>Utilisation des données</w:t>
      </w:r>
    </w:p>
    <w:p w14:paraId="6DB20E80" w14:textId="77777777" w:rsidR="003E3AA5" w:rsidRPr="002D79EF" w:rsidRDefault="00563A1C">
      <w:pPr>
        <w:pStyle w:val="Corps"/>
        <w:rPr>
          <w:rStyle w:val="Aucun"/>
          <w:b/>
          <w:bCs/>
          <w:lang w:val="fr-FR"/>
        </w:rPr>
      </w:pPr>
      <w:r>
        <w:rPr>
          <w:rStyle w:val="Aucun"/>
          <w:b/>
          <w:bCs/>
          <w:lang w:val="fr-FR"/>
        </w:rPr>
        <w:t>5. Les représentants de la société civile ont-ils contribué à la communication ou l’utilisation des données ITIE, par exemple en participant à des activités de sensibilisation ou en utilisant les données ITIE pour des activités de plaidoyer ou des campagnes ?</w:t>
      </w:r>
    </w:p>
    <w:p w14:paraId="62E3309F" w14:textId="77777777" w:rsidR="003E3AA5" w:rsidRPr="002D79EF" w:rsidRDefault="00563A1C">
      <w:pPr>
        <w:pStyle w:val="Corps"/>
        <w:rPr>
          <w:rStyle w:val="Aucun"/>
          <w:lang w:val="fr-FR"/>
        </w:rPr>
      </w:pPr>
      <w:r>
        <w:rPr>
          <w:rStyle w:val="Aucun"/>
          <w:lang w:val="fr-FR"/>
        </w:rPr>
        <w:t>Le cas échéant merci de fournir des exemples avec des liens vers tout élément probant, par exemple des rapports, blogs ou articles de presse.</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2"/>
      </w:tblGrid>
      <w:tr w:rsidR="003E3AA5" w:rsidRPr="0046657D" w14:paraId="72218C16" w14:textId="77777777" w:rsidTr="004E0B73">
        <w:trPr>
          <w:trHeight w:val="169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EAAF7" w14:textId="3AD48627" w:rsidR="003E3AA5" w:rsidRPr="002D79EF" w:rsidRDefault="004917BF" w:rsidP="004E0B73">
            <w:pPr>
              <w:pStyle w:val="Corps"/>
              <w:rPr>
                <w:lang w:val="fr-FR"/>
              </w:rPr>
            </w:pPr>
            <w:r>
              <w:rPr>
                <w:rStyle w:val="Aucun"/>
                <w:lang w:val="fr-FR"/>
              </w:rPr>
              <w:lastRenderedPageBreak/>
              <w:t xml:space="preserve">Les représentants de la société civile ont largement contribué à la diffusion des données ITIE, soit à travers les campagnes de dissémination soit à travers des ateliers que la société civile organise elle-même </w:t>
            </w:r>
          </w:p>
        </w:tc>
      </w:tr>
    </w:tbl>
    <w:p w14:paraId="2D741516" w14:textId="77777777" w:rsidR="003E3AA5" w:rsidRDefault="003E3AA5">
      <w:pPr>
        <w:pStyle w:val="Corps"/>
        <w:rPr>
          <w:rStyle w:val="Aucun"/>
          <w:lang w:val="fr-FR"/>
        </w:rPr>
      </w:pPr>
    </w:p>
    <w:p w14:paraId="5959B479" w14:textId="77777777" w:rsidR="003E3AA5" w:rsidRDefault="00563A1C">
      <w:pPr>
        <w:pStyle w:val="Titre2"/>
        <w:ind w:left="0" w:firstLine="0"/>
        <w:rPr>
          <w:rStyle w:val="Aucun"/>
        </w:rPr>
      </w:pPr>
      <w:bookmarkStart w:id="24" w:name="_Toc18"/>
      <w:r>
        <w:rPr>
          <w:rStyle w:val="Aucun"/>
        </w:rPr>
        <w:t>Obstacles à la participation</w:t>
      </w:r>
      <w:bookmarkEnd w:id="24"/>
    </w:p>
    <w:p w14:paraId="616D6ABC" w14:textId="77777777" w:rsidR="003E3AA5" w:rsidRPr="002D79EF" w:rsidRDefault="00563A1C">
      <w:pPr>
        <w:pStyle w:val="Corps"/>
        <w:rPr>
          <w:rStyle w:val="Aucun"/>
          <w:b/>
          <w:bCs/>
          <w:lang w:val="fr-FR"/>
        </w:rPr>
      </w:pPr>
      <w:r>
        <w:rPr>
          <w:rStyle w:val="Aucun"/>
          <w:b/>
          <w:bCs/>
          <w:lang w:val="fr-FR"/>
        </w:rPr>
        <w:t>6. Si des représentants de la société civile ont rencontré des obstacles à leur participation à l’ITIE, y compris à l’utilisation de données sur le secteur extractif accessibles au public, merci de décrire ces obstacles dans le détail ci-dessous ou transmettez directement vos préoccupations à l’équipe de Validation (</w:t>
      </w:r>
      <w:hyperlink r:id="rId40" w:history="1">
        <w:r>
          <w:rPr>
            <w:rStyle w:val="Hyperlink4"/>
          </w:rPr>
          <w:t>disclosure@eiti.org</w:t>
        </w:r>
      </w:hyperlink>
      <w:r>
        <w:rPr>
          <w:rStyle w:val="Aucun"/>
          <w:b/>
          <w:bCs/>
          <w:lang w:val="fr-FR"/>
        </w:rPr>
        <w:t>)</w:t>
      </w:r>
      <w:r>
        <w:rPr>
          <w:rStyle w:val="Aucun"/>
          <w:lang w:val="fr-FR"/>
        </w:rPr>
        <w:t xml:space="preserve"> </w:t>
      </w:r>
      <w:r>
        <w:rPr>
          <w:rStyle w:val="Aucun"/>
          <w:b/>
          <w:bCs/>
          <w:lang w:val="fr-FR"/>
        </w:rPr>
        <w:t>au plus tard à la date de début de la Validation.</w:t>
      </w:r>
    </w:p>
    <w:p w14:paraId="3DA493E6" w14:textId="77777777" w:rsidR="003E3AA5" w:rsidRDefault="003E3AA5">
      <w:pPr>
        <w:pStyle w:val="Corps"/>
        <w:rPr>
          <w:rStyle w:val="Aucun"/>
          <w:lang w:val="fr-FR"/>
        </w:rPr>
      </w:pPr>
    </w:p>
    <w:p w14:paraId="6DCAC414" w14:textId="77777777" w:rsidR="003E3AA5" w:rsidRPr="002D79EF" w:rsidRDefault="00563A1C">
      <w:pPr>
        <w:pStyle w:val="Corps"/>
        <w:rPr>
          <w:rStyle w:val="Aucun"/>
          <w:lang w:val="fr-FR"/>
        </w:rPr>
      </w:pPr>
      <w:r>
        <w:rPr>
          <w:rStyle w:val="Aucun"/>
          <w:lang w:val="fr-FR"/>
        </w:rPr>
        <w:t xml:space="preserve">Il est précisé dans le </w:t>
      </w:r>
      <w:hyperlink r:id="rId41" w:history="1">
        <w:r>
          <w:rPr>
            <w:rStyle w:val="Hyperlink0"/>
          </w:rPr>
          <w:t>Protocole sur la participation de la société civile</w:t>
        </w:r>
      </w:hyperlink>
      <w:r>
        <w:rPr>
          <w:rStyle w:val="Aucun"/>
          <w:lang w:val="fr-FR"/>
        </w:rPr>
        <w:t xml:space="preserve"> que le gouvernement se doit d’assurer un environnement propice à la participation de la société civile à l’ITIE. Toute préoccupation quant à une violation potentielle du protocole doit être accompagnée d’une description de l’incident en question y compris la date et le lieu, les parties impliquées et le lien avec le processus ITIE. Une documentation doit être fournie si elle existe. Les demandes de confidentialité seront honorées.</w:t>
      </w:r>
    </w:p>
    <w:p w14:paraId="16D13831" w14:textId="77777777" w:rsidR="003E3AA5" w:rsidRPr="002D79EF" w:rsidRDefault="00563A1C">
      <w:pPr>
        <w:pStyle w:val="Corps"/>
        <w:rPr>
          <w:rStyle w:val="Aucun"/>
          <w:lang w:val="fr-FR"/>
        </w:rPr>
      </w:pPr>
      <w:r>
        <w:rPr>
          <w:rStyle w:val="Aucun"/>
          <w:lang w:val="fr-FR"/>
        </w:rPr>
        <w:t>Dans le cadre de la Validation, les « représentants de la société civile » signifient les représentants de la société civile impliqués sur le fond du processus ITIE, y compris mais ne se limitant pas aux membres du groupe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3E3AA5" w:rsidRPr="0046657D" w14:paraId="70B58DA6" w14:textId="77777777">
        <w:trPr>
          <w:trHeight w:val="484"/>
        </w:trPr>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3656C44" w14:textId="77777777" w:rsidR="003E3AA5" w:rsidRPr="002D79EF" w:rsidRDefault="00563A1C">
            <w:pPr>
              <w:pStyle w:val="Corps"/>
              <w:rPr>
                <w:lang w:val="fr-FR"/>
              </w:rPr>
            </w:pPr>
            <w:r>
              <w:rPr>
                <w:rStyle w:val="Aucun"/>
                <w:lang w:val="fr-FR"/>
              </w:rPr>
              <w:t>Disposition du protocole ITIE sur la participation de la société civile</w:t>
            </w:r>
          </w:p>
        </w:tc>
        <w:tc>
          <w:tcPr>
            <w:tcW w:w="4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4F75CF3" w14:textId="77777777" w:rsidR="003E3AA5" w:rsidRPr="002D79EF" w:rsidRDefault="00563A1C">
            <w:pPr>
              <w:pStyle w:val="Corps"/>
              <w:rPr>
                <w:lang w:val="fr-FR"/>
              </w:rPr>
            </w:pPr>
            <w:r>
              <w:rPr>
                <w:rStyle w:val="Aucun"/>
                <w:lang w:val="fr-FR"/>
              </w:rPr>
              <w:t>Violation potentielle identifiée pendant la période examinée et éléments probants</w:t>
            </w:r>
          </w:p>
        </w:tc>
      </w:tr>
      <w:tr w:rsidR="00604525" w:rsidRPr="00604525" w14:paraId="1EF0BEA9" w14:textId="77777777">
        <w:trPr>
          <w:trHeight w:val="144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7FC10" w14:textId="77777777" w:rsidR="00604525" w:rsidRPr="002D79EF" w:rsidRDefault="00604525" w:rsidP="00604525">
            <w:pPr>
              <w:pStyle w:val="Corps"/>
              <w:rPr>
                <w:lang w:val="fr-FR"/>
              </w:rPr>
            </w:pPr>
            <w:r>
              <w:rPr>
                <w:rStyle w:val="Aucun"/>
                <w:lang w:val="fr-FR"/>
              </w:rPr>
              <w:t>2.1 Expression : Les représentants de la société civile ont la faculté de participer au débat public concernant le processus ITIE et d’exprimer librement des opinions au sujet du processus ITIE, sans contrainte, ni coercition, ni représailles.</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B4DF" w14:textId="591AB0BF" w:rsidR="00604525" w:rsidRPr="002D79EF" w:rsidRDefault="00604525" w:rsidP="00604525">
            <w:pPr>
              <w:rPr>
                <w:lang w:val="fr-FR"/>
              </w:rPr>
            </w:pPr>
            <w:r>
              <w:t>Rien à signaler</w:t>
            </w:r>
          </w:p>
        </w:tc>
      </w:tr>
      <w:tr w:rsidR="00604525" w:rsidRPr="0046657D" w14:paraId="7E474AF6" w14:textId="77777777">
        <w:trPr>
          <w:trHeight w:val="72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F0CE0" w14:textId="77777777" w:rsidR="00604525" w:rsidRPr="002D79EF" w:rsidRDefault="00604525" w:rsidP="00604525">
            <w:pPr>
              <w:pStyle w:val="Corps"/>
              <w:rPr>
                <w:lang w:val="fr-FR"/>
              </w:rPr>
            </w:pPr>
            <w:r>
              <w:rPr>
                <w:rStyle w:val="Aucun"/>
                <w:lang w:val="fr-FR"/>
              </w:rPr>
              <w:lastRenderedPageBreak/>
              <w:t>2.2 Opération : Les représentants de la société civile ont la possibilité d’agir librement dans le cadre du processus ITIE.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98AE" w14:textId="6FFB68A0" w:rsidR="00604525" w:rsidRPr="002D79EF" w:rsidRDefault="00604525" w:rsidP="00604525">
            <w:pPr>
              <w:rPr>
                <w:lang w:val="fr-FR"/>
              </w:rPr>
            </w:pPr>
            <w:r w:rsidRPr="00604525">
              <w:rPr>
                <w:lang w:val="fr-FR"/>
              </w:rPr>
              <w:t xml:space="preserve">Ce droit de libre action et de libre expression sont garanties lors des disséminations pour une vingtaine de participants en moyenne par ville minière. Ce qui limite l’accès des OSC au débat public lors de ces disséminations. </w:t>
            </w:r>
          </w:p>
        </w:tc>
      </w:tr>
      <w:tr w:rsidR="00604525" w:rsidRPr="00604525" w14:paraId="0D10A375" w14:textId="77777777">
        <w:trPr>
          <w:trHeight w:val="96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3B3F5" w14:textId="77777777" w:rsidR="00604525" w:rsidRPr="002D79EF" w:rsidRDefault="00604525" w:rsidP="00604525">
            <w:pPr>
              <w:pStyle w:val="Corps"/>
              <w:rPr>
                <w:lang w:val="fr-FR"/>
              </w:rPr>
            </w:pPr>
            <w:r>
              <w:rPr>
                <w:rStyle w:val="Aucun"/>
                <w:lang w:val="fr-FR"/>
              </w:rPr>
              <w:t>2.3 Association : Les représentants de la société civile ont la possibilité de communiquer et de collaborer les uns avec les autres concernant le processus ITIE.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B89C1" w14:textId="1AE9A8C8" w:rsidR="00604525" w:rsidRPr="002D79EF" w:rsidRDefault="00604525" w:rsidP="00604525">
            <w:pPr>
              <w:rPr>
                <w:lang w:val="fr-FR"/>
              </w:rPr>
            </w:pPr>
            <w:r>
              <w:t>Rien à signaler</w:t>
            </w:r>
          </w:p>
        </w:tc>
      </w:tr>
      <w:tr w:rsidR="00604525" w:rsidRPr="0046657D" w14:paraId="31A504AC" w14:textId="77777777">
        <w:trPr>
          <w:trHeight w:val="120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B7A06" w14:textId="77777777" w:rsidR="00604525" w:rsidRPr="002D79EF" w:rsidRDefault="00604525" w:rsidP="00604525">
            <w:pPr>
              <w:pStyle w:val="Corps"/>
              <w:rPr>
                <w:lang w:val="fr-FR"/>
              </w:rPr>
            </w:pPr>
            <w:r>
              <w:rPr>
                <w:rStyle w:val="Aucun"/>
                <w:lang w:val="fr-FR"/>
              </w:rPr>
              <w:t>2.4 Participation : Les représentants de la société civile sont en mesure de participer pleinement, activement et efficacement à la conception, à la mise en œuvre, au suivi et à l’évaluation du processus ITIE.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0CB4" w14:textId="10FCAE71" w:rsidR="00604525" w:rsidRPr="002D79EF" w:rsidRDefault="00604525" w:rsidP="00604525">
            <w:pPr>
              <w:rPr>
                <w:lang w:val="fr-FR"/>
              </w:rPr>
            </w:pPr>
            <w:r w:rsidRPr="00604525">
              <w:rPr>
                <w:lang w:val="fr-FR"/>
              </w:rPr>
              <w:t>Des efforts sont entrepris actuellement depuis 2023 pour améliorer la participation du collège de la société civile compte tenu du niveau académique et d’expérience des membres actuels du collège.</w:t>
            </w:r>
          </w:p>
        </w:tc>
      </w:tr>
      <w:tr w:rsidR="00604525" w:rsidRPr="00604525" w14:paraId="3B9C4C95" w14:textId="77777777">
        <w:trPr>
          <w:trHeight w:val="168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10591" w14:textId="77777777" w:rsidR="00604525" w:rsidRPr="002D79EF" w:rsidRDefault="00604525" w:rsidP="00604525">
            <w:pPr>
              <w:pStyle w:val="Corps"/>
              <w:rPr>
                <w:lang w:val="fr-FR"/>
              </w:rPr>
            </w:pPr>
            <w:r>
              <w:rPr>
                <w:rStyle w:val="Aucun"/>
                <w:lang w:val="fr-FR"/>
              </w:rPr>
              <w:t>2.5 Accès aux processus décisionnels publics : Les représentants de la société civile sont en mesure de s’exprimer librement sur les questions de transparence et de gouvernance des ressources naturelles, et de veiller à ce que l’ITIE contribue au débat public.</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F3F4C" w14:textId="48BCD7DA" w:rsidR="00604525" w:rsidRPr="002D79EF" w:rsidRDefault="00604525" w:rsidP="00604525">
            <w:pPr>
              <w:rPr>
                <w:lang w:val="fr-FR"/>
              </w:rPr>
            </w:pPr>
            <w:r>
              <w:t>Rien à signaler</w:t>
            </w:r>
          </w:p>
        </w:tc>
      </w:tr>
    </w:tbl>
    <w:p w14:paraId="7632C146" w14:textId="77777777" w:rsidR="003E3AA5" w:rsidRPr="002D79EF" w:rsidRDefault="003E3AA5">
      <w:pPr>
        <w:pStyle w:val="Corps"/>
        <w:widowControl w:val="0"/>
        <w:rPr>
          <w:rStyle w:val="Aucun"/>
          <w:lang w:val="fr-FR"/>
        </w:rPr>
      </w:pPr>
    </w:p>
    <w:p w14:paraId="142D8FC5" w14:textId="77777777" w:rsidR="003E3AA5" w:rsidRDefault="003E3AA5">
      <w:pPr>
        <w:pStyle w:val="Corps"/>
        <w:rPr>
          <w:rStyle w:val="Aucun"/>
          <w:b/>
          <w:bCs/>
          <w:lang w:val="fr-FR"/>
        </w:rPr>
      </w:pPr>
    </w:p>
    <w:p w14:paraId="32F13D6D" w14:textId="77777777" w:rsidR="003E3AA5" w:rsidRPr="002D79EF" w:rsidRDefault="00563A1C">
      <w:pPr>
        <w:pStyle w:val="Corps"/>
        <w:rPr>
          <w:rStyle w:val="Aucun"/>
          <w:lang w:val="fr-FR"/>
        </w:rPr>
      </w:pPr>
      <w:r>
        <w:rPr>
          <w:rStyle w:val="Aucun"/>
          <w:color w:val="2F5496"/>
          <w:sz w:val="26"/>
          <w:szCs w:val="26"/>
          <w:u w:color="2F5496"/>
          <w:lang w:val="fr-FR"/>
        </w:rPr>
        <w:t>Signataires</w:t>
      </w:r>
    </w:p>
    <w:p w14:paraId="6BCE55A9" w14:textId="77777777" w:rsidR="003E3AA5" w:rsidRDefault="00563A1C">
      <w:pPr>
        <w:pStyle w:val="Corps"/>
        <w:rPr>
          <w:rStyle w:val="Aucun"/>
          <w:b/>
          <w:bCs/>
        </w:rPr>
      </w:pPr>
      <w:r>
        <w:rPr>
          <w:rStyle w:val="Aucun"/>
          <w:b/>
          <w:bCs/>
          <w:lang w:val="fr-FR"/>
        </w:rPr>
        <w:t>7. Merci d’inclure ci-dessous les noms et coordonnées des membres du GMP représentant la société civile qui signent et donnent leur accord pour que l’information ci-dessus soit transmise à l’équipe de Validation. Ajouter des lignes le cas échéant.</w:t>
      </w:r>
    </w:p>
    <w:p w14:paraId="65B93724" w14:textId="77777777" w:rsidR="003E3AA5" w:rsidRDefault="003E3AA5">
      <w:pPr>
        <w:pStyle w:val="Corps"/>
        <w:rPr>
          <w:rStyle w:val="Aucun"/>
          <w:b/>
          <w:bCs/>
          <w:lang w:val="fr-FR"/>
        </w:rPr>
      </w:pP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5"/>
        <w:gridCol w:w="2265"/>
        <w:gridCol w:w="2266"/>
        <w:gridCol w:w="2266"/>
      </w:tblGrid>
      <w:tr w:rsidR="003E3AA5" w14:paraId="49A5BCD6" w14:textId="77777777" w:rsidTr="0067073B">
        <w:trPr>
          <w:trHeight w:val="484"/>
        </w:trPr>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D855EEF" w14:textId="77777777" w:rsidR="003E3AA5" w:rsidRDefault="00563A1C">
            <w:pPr>
              <w:pStyle w:val="Corps"/>
            </w:pPr>
            <w:r>
              <w:rPr>
                <w:rStyle w:val="Aucun"/>
              </w:rPr>
              <w:t>Nom</w:t>
            </w:r>
          </w:p>
        </w:tc>
        <w:tc>
          <w:tcPr>
            <w:tcW w:w="22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097BE28" w14:textId="77777777" w:rsidR="003E3AA5" w:rsidRPr="002D79EF" w:rsidRDefault="00563A1C" w:rsidP="0067073B">
            <w:pPr>
              <w:pStyle w:val="Corps"/>
              <w:rPr>
                <w:lang w:val="fr-FR"/>
              </w:rPr>
            </w:pPr>
            <w:r>
              <w:rPr>
                <w:rStyle w:val="Aucun"/>
                <w:lang w:val="fr-FR"/>
              </w:rPr>
              <w:t>Courriel ou numéro de téléphone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866DB5F" w14:textId="77777777" w:rsidR="003E3AA5" w:rsidRDefault="00563A1C">
            <w:pPr>
              <w:pStyle w:val="Corps"/>
            </w:pPr>
            <w:r>
              <w:rPr>
                <w:rStyle w:val="Aucun"/>
              </w:rPr>
              <w:t>Date</w:t>
            </w:r>
          </w:p>
        </w:tc>
        <w:tc>
          <w:tcPr>
            <w:tcW w:w="226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CFAB95B" w14:textId="77777777" w:rsidR="003E3AA5" w:rsidRDefault="00563A1C">
            <w:pPr>
              <w:pStyle w:val="Corps"/>
            </w:pPr>
            <w:r>
              <w:rPr>
                <w:rStyle w:val="Aucun"/>
              </w:rPr>
              <w:t>Signature (</w:t>
            </w:r>
            <w:proofErr w:type="spellStart"/>
            <w:r>
              <w:rPr>
                <w:rStyle w:val="Aucun"/>
              </w:rPr>
              <w:t>facultatif</w:t>
            </w:r>
            <w:proofErr w:type="spellEnd"/>
            <w:r>
              <w:rPr>
                <w:rStyle w:val="Aucun"/>
              </w:rPr>
              <w:t>)</w:t>
            </w:r>
          </w:p>
        </w:tc>
      </w:tr>
      <w:tr w:rsidR="00604525" w14:paraId="4353212A"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A4358" w14:textId="7BF50687" w:rsidR="00604525" w:rsidRDefault="00604525" w:rsidP="00604525">
            <w:r w:rsidRPr="006561A8">
              <w:t>Mohamed Yahya EBA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66C80" w14:textId="02086E58" w:rsidR="00604525" w:rsidRDefault="00604525" w:rsidP="00604525">
            <w:r w:rsidRPr="006561A8">
              <w:t>myeba@gmail.com</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22C6" w14:textId="187DDED8" w:rsidR="00604525" w:rsidRDefault="00604525" w:rsidP="00604525">
            <w:r w:rsidRPr="006561A8">
              <w:t>11/12/2023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BC936" w14:textId="77777777" w:rsidR="00604525" w:rsidRDefault="00604525" w:rsidP="00604525"/>
        </w:tc>
      </w:tr>
      <w:tr w:rsidR="00604525" w14:paraId="10FFDB5D"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C2E88" w14:textId="2FDAB2C7" w:rsidR="00604525" w:rsidRDefault="00604525" w:rsidP="00604525">
            <w:proofErr w:type="spellStart"/>
            <w:r w:rsidRPr="006561A8">
              <w:t>Aichetou</w:t>
            </w:r>
            <w:proofErr w:type="spellEnd"/>
            <w:r w:rsidRPr="006561A8">
              <w:t xml:space="preserve"> Haidara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2154A" w14:textId="74095082" w:rsidR="00604525" w:rsidRDefault="00604525" w:rsidP="00604525">
            <w:r w:rsidRPr="006561A8">
              <w:t>ahaidara@hotmail.fr</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7715A" w14:textId="246291BA" w:rsidR="00604525" w:rsidRDefault="00604525" w:rsidP="00604525">
            <w:r w:rsidRPr="006561A8">
              <w:t>11/11/2023</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6FBF" w14:textId="77777777" w:rsidR="00604525" w:rsidRDefault="00604525" w:rsidP="00604525"/>
        </w:tc>
      </w:tr>
      <w:tr w:rsidR="003E3AA5" w14:paraId="1E4369CE"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F449E" w14:textId="77777777" w:rsidR="003E3AA5" w:rsidRDefault="003E3AA5"/>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84655"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ED1B2"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F5096" w14:textId="77777777" w:rsidR="003E3AA5" w:rsidRDefault="003E3AA5"/>
        </w:tc>
      </w:tr>
      <w:tr w:rsidR="003E3AA5" w14:paraId="4B5D57DE"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EB91D" w14:textId="77777777" w:rsidR="003E3AA5" w:rsidRDefault="003E3AA5"/>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046A1"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27810"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D508" w14:textId="77777777" w:rsidR="003E3AA5" w:rsidRDefault="003E3AA5"/>
        </w:tc>
      </w:tr>
      <w:tr w:rsidR="003E3AA5" w14:paraId="41A08239" w14:textId="77777777">
        <w:trPr>
          <w:trHeight w:val="244"/>
        </w:trPr>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0AFD2" w14:textId="77777777" w:rsidR="003E3AA5" w:rsidRDefault="003E3AA5"/>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5F2C4"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F1D1F" w14:textId="77777777" w:rsidR="003E3AA5" w:rsidRDefault="003E3AA5"/>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D18E3" w14:textId="77777777" w:rsidR="003E3AA5" w:rsidRDefault="003E3AA5"/>
        </w:tc>
      </w:tr>
    </w:tbl>
    <w:p w14:paraId="45B0A2AB" w14:textId="77777777" w:rsidR="003E3AA5" w:rsidRDefault="003E3AA5">
      <w:pPr>
        <w:pStyle w:val="Corps"/>
        <w:widowControl w:val="0"/>
        <w:rPr>
          <w:rStyle w:val="Aucun"/>
          <w:b/>
          <w:bCs/>
          <w:lang w:val="fr-FR"/>
        </w:rPr>
      </w:pPr>
    </w:p>
    <w:p w14:paraId="245D4B6C" w14:textId="77777777" w:rsidR="003E3AA5" w:rsidRDefault="003E3AA5">
      <w:pPr>
        <w:pStyle w:val="Corps"/>
      </w:pPr>
    </w:p>
    <w:p w14:paraId="2A2324C9" w14:textId="77777777" w:rsidR="003E3AA5" w:rsidRDefault="00563A1C">
      <w:pPr>
        <w:pStyle w:val="Corps"/>
      </w:pPr>
      <w:r>
        <w:rPr>
          <w:rStyle w:val="Aucun"/>
          <w:shd w:val="clear" w:color="auto" w:fill="FFFF00"/>
        </w:rPr>
        <w:br w:type="page"/>
      </w:r>
    </w:p>
    <w:p w14:paraId="2146EF7D" w14:textId="77777777" w:rsidR="003E3AA5" w:rsidRDefault="00563A1C">
      <w:pPr>
        <w:pStyle w:val="Titre"/>
        <w:rPr>
          <w:rStyle w:val="Aucun"/>
          <w:rFonts w:ascii="Franklin Gothic Book" w:eastAsia="Franklin Gothic Book" w:hAnsi="Franklin Gothic Book" w:cs="Franklin Gothic Book"/>
        </w:rPr>
      </w:pPr>
      <w:bookmarkStart w:id="25" w:name="_Toc19"/>
      <w:r>
        <w:rPr>
          <w:rStyle w:val="Aucun"/>
          <w:rFonts w:ascii="Franklin Gothic Book" w:eastAsia="Franklin Gothic Book" w:hAnsi="Franklin Gothic Book" w:cs="Franklin Gothic Book"/>
        </w:rPr>
        <w:lastRenderedPageBreak/>
        <w:t>Pour utilisation par l’équipe de Validation : questions pour guider les consultations sur la participation des parties prenantes</w:t>
      </w:r>
      <w:bookmarkEnd w:id="25"/>
    </w:p>
    <w:p w14:paraId="395E584A" w14:textId="77777777" w:rsidR="003E3AA5" w:rsidRDefault="003E3AA5">
      <w:pPr>
        <w:pStyle w:val="Corps"/>
        <w:rPr>
          <w:rStyle w:val="Aucun"/>
          <w:b/>
          <w:bCs/>
          <w:lang w:val="fr-FR"/>
        </w:rPr>
      </w:pPr>
    </w:p>
    <w:p w14:paraId="736DEC77" w14:textId="77777777" w:rsidR="003E3AA5" w:rsidRDefault="00563A1C">
      <w:pPr>
        <w:pStyle w:val="Paragraphedeliste"/>
        <w:numPr>
          <w:ilvl w:val="0"/>
          <w:numId w:val="2"/>
        </w:numPr>
        <w:spacing w:before="0" w:after="160" w:line="259" w:lineRule="auto"/>
        <w:rPr>
          <w:lang w:val="fr-FR"/>
        </w:rPr>
      </w:pPr>
      <w:r>
        <w:rPr>
          <w:rStyle w:val="Aucun"/>
          <w:lang w:val="fr-FR"/>
        </w:rPr>
        <w:t>Quels sont les points forts de la participation du collège à l’ITIE ?</w:t>
      </w:r>
    </w:p>
    <w:p w14:paraId="5B158C69" w14:textId="77777777" w:rsidR="003E3AA5" w:rsidRDefault="00563A1C">
      <w:pPr>
        <w:pStyle w:val="Paragraphedeliste"/>
        <w:numPr>
          <w:ilvl w:val="0"/>
          <w:numId w:val="2"/>
        </w:numPr>
        <w:spacing w:before="0" w:after="160" w:line="259" w:lineRule="auto"/>
        <w:rPr>
          <w:lang w:val="fr-FR"/>
        </w:rPr>
      </w:pPr>
      <w:r>
        <w:rPr>
          <w:rStyle w:val="Aucun"/>
          <w:lang w:val="fr-FR"/>
        </w:rPr>
        <w:t>Obstacles à la participation à l’ITIE, y compris liés à toute disposition du protocole sur la participation de la société civile ?</w:t>
      </w:r>
    </w:p>
    <w:p w14:paraId="64B889A9" w14:textId="77777777" w:rsidR="003E3AA5" w:rsidRDefault="00563A1C">
      <w:pPr>
        <w:pStyle w:val="Paragraphedeliste"/>
        <w:numPr>
          <w:ilvl w:val="0"/>
          <w:numId w:val="2"/>
        </w:numPr>
        <w:spacing w:before="0" w:after="160" w:line="259" w:lineRule="auto"/>
        <w:rPr>
          <w:lang w:val="fr-FR"/>
        </w:rPr>
      </w:pPr>
      <w:r>
        <w:rPr>
          <w:rStyle w:val="Aucun"/>
          <w:lang w:val="fr-FR"/>
        </w:rPr>
        <w:t>Les parties d’autres collèges ont-elles cherché à exercer une influence sur le processus de nomination au GMP ou sur la coordination du collège ?</w:t>
      </w:r>
    </w:p>
    <w:p w14:paraId="1685F95B" w14:textId="77777777" w:rsidR="003E3AA5" w:rsidRDefault="00563A1C">
      <w:pPr>
        <w:pStyle w:val="Paragraphedeliste"/>
        <w:numPr>
          <w:ilvl w:val="0"/>
          <w:numId w:val="2"/>
        </w:numPr>
        <w:spacing w:before="0" w:after="160" w:line="259" w:lineRule="auto"/>
        <w:rPr>
          <w:lang w:val="fr-FR"/>
        </w:rPr>
      </w:pPr>
      <w:r>
        <w:rPr>
          <w:rStyle w:val="Aucun"/>
          <w:lang w:val="fr-FR"/>
        </w:rPr>
        <w:t>Quelles sont les priorités du collège (ou de l’organisation) pour l’ITIE ?</w:t>
      </w:r>
    </w:p>
    <w:p w14:paraId="2CBBCD2F" w14:textId="77777777" w:rsidR="003E3AA5" w:rsidRDefault="00563A1C">
      <w:pPr>
        <w:pStyle w:val="Paragraphedeliste"/>
        <w:numPr>
          <w:ilvl w:val="0"/>
          <w:numId w:val="2"/>
        </w:numPr>
        <w:spacing w:before="0" w:after="160" w:line="259" w:lineRule="auto"/>
        <w:rPr>
          <w:lang w:val="fr-FR"/>
        </w:rPr>
      </w:pPr>
      <w:r>
        <w:rPr>
          <w:rStyle w:val="Aucun"/>
          <w:lang w:val="fr-FR"/>
        </w:rPr>
        <w:t>Dans quelle mesure ces priorités sont-elles reflétées dans la mise en œuvre de l’ITIE ?</w:t>
      </w:r>
    </w:p>
    <w:p w14:paraId="3BBB5599" w14:textId="77777777" w:rsidR="003E3AA5" w:rsidRDefault="00563A1C">
      <w:pPr>
        <w:pStyle w:val="Paragraphedeliste"/>
        <w:numPr>
          <w:ilvl w:val="0"/>
          <w:numId w:val="2"/>
        </w:numPr>
        <w:spacing w:before="0" w:after="160" w:line="259" w:lineRule="auto"/>
        <w:rPr>
          <w:lang w:val="fr-FR"/>
        </w:rPr>
      </w:pPr>
      <w:r>
        <w:rPr>
          <w:rStyle w:val="Aucun"/>
          <w:lang w:val="fr-FR"/>
        </w:rPr>
        <w:t>Les autres collèges participent-ils pleinement, activement et efficacement à la mise en œuvre de l’ITIE ?</w:t>
      </w:r>
    </w:p>
    <w:p w14:paraId="1CCF9A0A" w14:textId="77777777" w:rsidR="003E3AA5" w:rsidRDefault="00563A1C">
      <w:pPr>
        <w:pStyle w:val="Paragraphedeliste"/>
        <w:numPr>
          <w:ilvl w:val="0"/>
          <w:numId w:val="2"/>
        </w:numPr>
        <w:spacing w:before="0" w:after="160" w:line="259" w:lineRule="auto"/>
        <w:rPr>
          <w:lang w:val="fr-FR"/>
        </w:rPr>
      </w:pPr>
      <w:r>
        <w:rPr>
          <w:rStyle w:val="Aucun"/>
          <w:lang w:val="fr-FR"/>
        </w:rPr>
        <w:t>Autres remarques, y compris commentaires sur le fonctionnement du GMP.</w:t>
      </w:r>
    </w:p>
    <w:p w14:paraId="635521BC" w14:textId="77777777" w:rsidR="003E3AA5" w:rsidRDefault="00563A1C">
      <w:pPr>
        <w:pStyle w:val="Paragraphedeliste"/>
        <w:numPr>
          <w:ilvl w:val="0"/>
          <w:numId w:val="2"/>
        </w:numPr>
        <w:spacing w:before="0" w:after="160" w:line="259" w:lineRule="auto"/>
        <w:rPr>
          <w:lang w:val="fr-FR"/>
        </w:rPr>
      </w:pPr>
      <w:r>
        <w:rPr>
          <w:rStyle w:val="Aucun"/>
          <w:lang w:val="fr-FR"/>
        </w:rPr>
        <w:t>Pour les parties prenantes ne siégeant pas au GMP : commentaire sur les possibilités de fournir des contributions au travail du GMP ou à l’ordre du jour des réunions. Commentaire sur la représentativité des membres d’un collège au GMP, potentiels conflits d’intérêt et transparence du processus de nomination au GMP.</w:t>
      </w:r>
    </w:p>
    <w:p w14:paraId="53FC1AAA" w14:textId="77777777" w:rsidR="003E3AA5" w:rsidRDefault="00563A1C">
      <w:pPr>
        <w:pStyle w:val="Paragraphedeliste"/>
        <w:numPr>
          <w:ilvl w:val="0"/>
          <w:numId w:val="2"/>
        </w:numPr>
        <w:spacing w:before="0" w:after="160" w:line="259" w:lineRule="auto"/>
        <w:rPr>
          <w:lang w:val="fr-FR"/>
        </w:rPr>
      </w:pPr>
      <w:r>
        <w:rPr>
          <w:rStyle w:val="Aucun"/>
          <w:lang w:val="fr-FR"/>
        </w:rPr>
        <w:t>Questions spécifiques au contexte, issues des contributions écrites pour clarifier ou demander des informations supplémentaires.</w:t>
      </w:r>
    </w:p>
    <w:p w14:paraId="0997BEC8" w14:textId="77777777" w:rsidR="003E3AA5" w:rsidRDefault="003E3AA5">
      <w:pPr>
        <w:pStyle w:val="Corps"/>
        <w:rPr>
          <w:rStyle w:val="Aucun"/>
          <w:lang w:val="fr-FR"/>
        </w:rPr>
      </w:pPr>
    </w:p>
    <w:p w14:paraId="1D7EBC06" w14:textId="77777777" w:rsidR="003E3AA5" w:rsidRDefault="003E3AA5">
      <w:pPr>
        <w:pStyle w:val="Corps"/>
        <w:rPr>
          <w:rStyle w:val="Aucun"/>
          <w:lang w:val="fr-FR"/>
        </w:rPr>
      </w:pPr>
    </w:p>
    <w:p w14:paraId="220002F4" w14:textId="77777777" w:rsidR="003E3AA5" w:rsidRPr="002D79EF" w:rsidRDefault="00563A1C">
      <w:pPr>
        <w:pStyle w:val="Corps"/>
        <w:rPr>
          <w:lang w:val="fr-FR"/>
        </w:rPr>
      </w:pPr>
      <w:r>
        <w:rPr>
          <w:rStyle w:val="Aucun"/>
          <w:lang w:val="fr-FR"/>
        </w:rPr>
        <w:br w:type="page"/>
      </w:r>
    </w:p>
    <w:p w14:paraId="757E1D22" w14:textId="77777777" w:rsidR="003E3AA5" w:rsidRDefault="00563A1C">
      <w:pPr>
        <w:pStyle w:val="Titre"/>
        <w:rPr>
          <w:rStyle w:val="Aucun"/>
          <w:rFonts w:ascii="Franklin Gothic Book" w:eastAsia="Franklin Gothic Book" w:hAnsi="Franklin Gothic Book" w:cs="Franklin Gothic Book"/>
        </w:rPr>
      </w:pPr>
      <w:bookmarkStart w:id="26" w:name="_Toc20"/>
      <w:r>
        <w:rPr>
          <w:rStyle w:val="Aucun"/>
          <w:rFonts w:ascii="Franklin Gothic Book" w:eastAsia="Franklin Gothic Book" w:hAnsi="Franklin Gothic Book" w:cs="Franklin Gothic Book"/>
        </w:rPr>
        <w:lastRenderedPageBreak/>
        <w:t>Pour utilisation par l’équipe de Validation :  Modèle pour un “Appel à points de vue sur la participation des parties prenantes”</w:t>
      </w:r>
      <w:bookmarkEnd w:id="26"/>
    </w:p>
    <w:p w14:paraId="0230A109" w14:textId="77777777" w:rsidR="003E3AA5" w:rsidRDefault="003E3AA5">
      <w:pPr>
        <w:pStyle w:val="Corps"/>
        <w:rPr>
          <w:rStyle w:val="Aucun"/>
          <w:lang w:val="fr-FR"/>
        </w:rPr>
      </w:pPr>
    </w:p>
    <w:p w14:paraId="1E9E772A" w14:textId="77777777" w:rsidR="003E3AA5" w:rsidRPr="002D79EF" w:rsidRDefault="00563A1C">
      <w:pPr>
        <w:pStyle w:val="Corps"/>
        <w:rPr>
          <w:rStyle w:val="Aucun"/>
          <w:b/>
          <w:bCs/>
          <w:sz w:val="24"/>
          <w:szCs w:val="24"/>
          <w:lang w:val="fr-FR"/>
        </w:rPr>
      </w:pPr>
      <w:r>
        <w:rPr>
          <w:rStyle w:val="Aucun"/>
          <w:b/>
          <w:bCs/>
          <w:sz w:val="24"/>
          <w:szCs w:val="24"/>
          <w:lang w:val="fr-FR"/>
        </w:rPr>
        <w:t>Appel à points de vue sur la mise en œuvre de l’ITIE au/en/à [pays]</w:t>
      </w:r>
    </w:p>
    <w:p w14:paraId="404E5622" w14:textId="77777777" w:rsidR="003E3AA5" w:rsidRPr="002D79EF" w:rsidRDefault="00563A1C">
      <w:pPr>
        <w:pStyle w:val="Corps"/>
        <w:rPr>
          <w:rStyle w:val="Aucun"/>
          <w:lang w:val="fr-FR"/>
        </w:rPr>
      </w:pPr>
      <w:r>
        <w:rPr>
          <w:rStyle w:val="Aucun"/>
          <w:lang w:val="fr-FR"/>
        </w:rPr>
        <w:t>[Résumé de l’état des lieux de la mise en œuvre, y compris la date de début de Validation et le résultat de la Validation précédente]</w:t>
      </w:r>
    </w:p>
    <w:p w14:paraId="184B38F6" w14:textId="77777777" w:rsidR="003E3AA5" w:rsidRPr="002D79EF" w:rsidRDefault="00563A1C">
      <w:pPr>
        <w:pStyle w:val="Corps"/>
        <w:rPr>
          <w:rStyle w:val="Aucun"/>
          <w:lang w:val="fr-FR"/>
        </w:rPr>
      </w:pPr>
      <w:r>
        <w:rPr>
          <w:rStyle w:val="Aucun"/>
          <w:lang w:val="fr-FR"/>
        </w:rPr>
        <w:t>Le Secrétariat international de l’ITIE cherche à collecter les points de vue des parties prenantes sur les progrès accomplis au/en/à [pays] dans la mise en œuvre de la Norme ITIE entre [période examinée]. Il est demandé aux parties prenantes d’envoyer leurs contributions à [coordonnées des membres de l’équipe de Validation] au plus tard le [date de début de la Validation].</w:t>
      </w:r>
    </w:p>
    <w:p w14:paraId="18D4EA58" w14:textId="77777777" w:rsidR="003E3AA5" w:rsidRPr="002D79EF" w:rsidRDefault="00563A1C">
      <w:pPr>
        <w:pStyle w:val="Corps"/>
        <w:rPr>
          <w:rStyle w:val="Aucun"/>
          <w:lang w:val="fr-FR"/>
        </w:rPr>
      </w:pPr>
      <w:r>
        <w:rPr>
          <w:rStyle w:val="Aucun"/>
          <w:lang w:val="fr-FR"/>
        </w:rPr>
        <w:t>La Norme ITIE exige une participation pleine, active et efficace du gouvernement, des entreprises extractives et de la société civile à la mise en œuvre de l’ITIE. Le Secrétariat cherche à collecter des points de vue sur les questions suivantes :</w:t>
      </w:r>
    </w:p>
    <w:p w14:paraId="3B2EF58E" w14:textId="77777777" w:rsidR="003E3AA5" w:rsidRDefault="00563A1C">
      <w:pPr>
        <w:pStyle w:val="Paragraphedeliste"/>
        <w:numPr>
          <w:ilvl w:val="0"/>
          <w:numId w:val="4"/>
        </w:numPr>
        <w:spacing w:before="0" w:after="160" w:line="259" w:lineRule="auto"/>
        <w:rPr>
          <w:lang w:val="fr-FR"/>
        </w:rPr>
      </w:pPr>
      <w:r>
        <w:rPr>
          <w:rStyle w:val="Aucun"/>
          <w:lang w:val="fr-FR"/>
        </w:rPr>
        <w:t>Le gouvernement, les entreprises extractives et la société civile participent-ils pleinement, activement et efficacement à la mise en œuvre de l’ITIE ?</w:t>
      </w:r>
    </w:p>
    <w:p w14:paraId="138F1C49" w14:textId="77777777" w:rsidR="003E3AA5" w:rsidRDefault="00563A1C">
      <w:pPr>
        <w:pStyle w:val="Paragraphedeliste"/>
        <w:numPr>
          <w:ilvl w:val="0"/>
          <w:numId w:val="4"/>
        </w:numPr>
        <w:spacing w:before="0" w:after="160" w:line="259" w:lineRule="auto"/>
        <w:rPr>
          <w:lang w:val="fr-FR"/>
        </w:rPr>
      </w:pPr>
      <w:r>
        <w:rPr>
          <w:rStyle w:val="Aucun"/>
          <w:lang w:val="fr-FR"/>
        </w:rPr>
        <w:t>Existe-t-il des obstacles à la participation de l’un de ces collèges ou de leurs sous-groupes à la mise en œuvre de l’ITIE ?</w:t>
      </w:r>
    </w:p>
    <w:p w14:paraId="743CCBDF" w14:textId="77777777" w:rsidR="003E3AA5" w:rsidRDefault="003E3AA5">
      <w:pPr>
        <w:pStyle w:val="Paragraphedeliste"/>
        <w:rPr>
          <w:rStyle w:val="Aucun"/>
          <w:lang w:val="fr-FR"/>
        </w:rPr>
      </w:pPr>
    </w:p>
    <w:p w14:paraId="5B66226C" w14:textId="77777777" w:rsidR="003E3AA5" w:rsidRPr="002D79EF" w:rsidRDefault="00563A1C">
      <w:pPr>
        <w:pStyle w:val="Corps"/>
        <w:rPr>
          <w:rStyle w:val="Aucun"/>
          <w:lang w:val="fr-FR"/>
        </w:rPr>
      </w:pPr>
      <w:r>
        <w:rPr>
          <w:rStyle w:val="Aucun"/>
          <w:lang w:val="fr-FR"/>
        </w:rPr>
        <w:t>La participation de la société civile à l’ITIE sera évaluée conformément au Protocole de l’ITIE relatif à la participation de la société civile. Les parties prenantes donneront leur contribution sur le respect du protocole par le/la [pays].</w:t>
      </w:r>
    </w:p>
    <w:p w14:paraId="78435F2D" w14:textId="77777777" w:rsidR="003E3AA5" w:rsidRPr="002D79EF" w:rsidRDefault="00563A1C">
      <w:pPr>
        <w:pStyle w:val="Corps"/>
        <w:rPr>
          <w:rStyle w:val="Aucun"/>
          <w:lang w:val="fr-FR"/>
        </w:rPr>
      </w:pPr>
      <w:r>
        <w:rPr>
          <w:rStyle w:val="Aucun"/>
          <w:lang w:val="fr-FR"/>
        </w:rPr>
        <w:t>Toute préoccupation quant à une violation potentielle du protocole doit être accompagnée d’une description de l’incident en question y compris la date et le lieu, les parties impliquées et le lien avec le processus ITIE. Des documents devront être fournis s’ils sont disponibles. Les parties prenantes peuvent également indiquer la disposition du protocole qu’ils estiment n’être pas respectée. Les réponses seront anonymisées et traitées de façon confidentielle.</w:t>
      </w:r>
    </w:p>
    <w:p w14:paraId="4BA7284C" w14:textId="77777777" w:rsidR="003E3AA5" w:rsidRPr="002D79EF" w:rsidRDefault="00563A1C">
      <w:pPr>
        <w:pStyle w:val="Corps"/>
        <w:rPr>
          <w:rStyle w:val="Aucun"/>
          <w:lang w:val="fr-FR"/>
        </w:rPr>
      </w:pPr>
      <w:r>
        <w:rPr>
          <w:rStyle w:val="Aucun"/>
          <w:lang w:val="fr-FR"/>
        </w:rPr>
        <w:t>Le Secrétariat chercher à collecter des points de vue sur les questions suivantes portant sur la participation de la société civile :</w:t>
      </w:r>
    </w:p>
    <w:p w14:paraId="66C1DBA0" w14:textId="77777777" w:rsidR="003E3AA5" w:rsidRDefault="00563A1C">
      <w:pPr>
        <w:pStyle w:val="Paragraphedeliste"/>
        <w:numPr>
          <w:ilvl w:val="0"/>
          <w:numId w:val="4"/>
        </w:numPr>
        <w:spacing w:before="0" w:after="160" w:line="259" w:lineRule="auto"/>
        <w:rPr>
          <w:lang w:val="fr-FR"/>
        </w:rPr>
      </w:pPr>
      <w:r>
        <w:rPr>
          <w:rStyle w:val="Aucun"/>
          <w:lang w:val="fr-FR"/>
        </w:rPr>
        <w:t>Les organisations de la société civile sont-elles en mesure de participer au débat public sur le processus ITIE et d’exprimer des points de vue sur le processus ITIE sans contrainte, ni coercition, ni représailles ?</w:t>
      </w:r>
    </w:p>
    <w:p w14:paraId="3613782B" w14:textId="77777777" w:rsidR="003E3AA5" w:rsidRDefault="00563A1C">
      <w:pPr>
        <w:pStyle w:val="Paragraphedeliste"/>
        <w:numPr>
          <w:ilvl w:val="0"/>
          <w:numId w:val="4"/>
        </w:numPr>
        <w:spacing w:before="0" w:after="160" w:line="259" w:lineRule="auto"/>
        <w:rPr>
          <w:lang w:val="fr-FR"/>
        </w:rPr>
      </w:pPr>
      <w:r>
        <w:rPr>
          <w:rStyle w:val="Aucun"/>
          <w:lang w:val="fr-FR"/>
        </w:rPr>
        <w:t>Les représentants de la société civile ont-ils la possibilité d’agir librement dans le cadre du processus ITIE ?</w:t>
      </w:r>
    </w:p>
    <w:p w14:paraId="23F5EACE" w14:textId="77777777" w:rsidR="003E3AA5" w:rsidRDefault="00563A1C">
      <w:pPr>
        <w:pStyle w:val="Paragraphedeliste"/>
        <w:numPr>
          <w:ilvl w:val="0"/>
          <w:numId w:val="4"/>
        </w:numPr>
        <w:spacing w:before="0" w:after="160" w:line="259" w:lineRule="auto"/>
        <w:rPr>
          <w:lang w:val="fr-FR"/>
        </w:rPr>
      </w:pPr>
      <w:r>
        <w:rPr>
          <w:rStyle w:val="Aucun"/>
          <w:lang w:val="fr-FR"/>
        </w:rPr>
        <w:t>Les représentants de la société civile ont-ils la possibilité de communiquer et de collaborer les uns avec les autres concernant le processus ITIE ?</w:t>
      </w:r>
    </w:p>
    <w:p w14:paraId="2C3DAADE" w14:textId="77777777" w:rsidR="003E3AA5" w:rsidRDefault="00563A1C">
      <w:pPr>
        <w:pStyle w:val="Paragraphedeliste"/>
        <w:numPr>
          <w:ilvl w:val="0"/>
          <w:numId w:val="4"/>
        </w:numPr>
        <w:spacing w:before="0" w:after="160" w:line="259" w:lineRule="auto"/>
        <w:rPr>
          <w:lang w:val="fr-FR"/>
        </w:rPr>
      </w:pPr>
      <w:r>
        <w:rPr>
          <w:rStyle w:val="Aucun"/>
          <w:lang w:val="fr-FR"/>
        </w:rPr>
        <w:lastRenderedPageBreak/>
        <w:t>Les représentants de la société civile sont-ils en mesure de participer pleinement, activement et efficacement à la conception, à la mise en œuvre, au suivi et à l’évaluation du processus ITIE ?</w:t>
      </w:r>
    </w:p>
    <w:p w14:paraId="54D0CBCE" w14:textId="77777777" w:rsidR="003E3AA5" w:rsidRDefault="00563A1C">
      <w:pPr>
        <w:pStyle w:val="Paragraphedeliste"/>
        <w:numPr>
          <w:ilvl w:val="0"/>
          <w:numId w:val="4"/>
        </w:numPr>
        <w:spacing w:before="0" w:after="160" w:line="259" w:lineRule="auto"/>
        <w:rPr>
          <w:lang w:val="fr-FR"/>
        </w:rPr>
      </w:pPr>
      <w:r>
        <w:rPr>
          <w:rStyle w:val="Aucun"/>
          <w:lang w:val="fr-FR"/>
        </w:rPr>
        <w:t>Les représentants de la société civile sont-ils en mesure de s’exprimer librement sur les questions de transparence et de gouvernance des ressources naturelles, et de veiller à ce que l’ITIE contribue au débat public ?</w:t>
      </w:r>
    </w:p>
    <w:p w14:paraId="692790C6" w14:textId="77777777" w:rsidR="003E3AA5" w:rsidRDefault="003E3AA5">
      <w:pPr>
        <w:pStyle w:val="Paragraphedeliste"/>
        <w:rPr>
          <w:rStyle w:val="Aucun"/>
          <w:lang w:val="fr-FR"/>
        </w:rPr>
      </w:pPr>
    </w:p>
    <w:p w14:paraId="2DE9EE32" w14:textId="77777777" w:rsidR="003E3AA5" w:rsidRPr="002D79EF" w:rsidRDefault="00563A1C">
      <w:pPr>
        <w:pStyle w:val="Corps"/>
        <w:rPr>
          <w:rStyle w:val="Aucun"/>
          <w:lang w:val="fr-FR"/>
        </w:rPr>
      </w:pPr>
      <w:r>
        <w:rPr>
          <w:rStyle w:val="Aucun"/>
          <w:lang w:val="fr-FR"/>
        </w:rPr>
        <w:t>Dans le cadre du protocole, les « représentants de la société civile » signifient les représentants de la société civile impliqués sur le fond du processus ITIE, y compris mais ne se limitant pas aux membres du groupes multipartite. Le « processus ITIE » fait référence aux activités liées aux préparatifs à l’adhésion à l’ITIE, aux réunions du groupe multipartite, aux réunions parallèles du collège de la société civile portant sur l’ITIE, y compris les interactions avec les représentants du groupe multipartite, à la production de rapports ITIE, la production de matériaux ou d’analyses de rapports ITIE, l’expression de points de vue liés aux activités de l’ITIE et l’expression de points de vue sur la gouvernance des ressources naturelles.</w:t>
      </w:r>
    </w:p>
    <w:p w14:paraId="0263CE15" w14:textId="77777777" w:rsidR="003E3AA5" w:rsidRDefault="003E3AA5">
      <w:pPr>
        <w:pStyle w:val="Corps"/>
        <w:rPr>
          <w:rStyle w:val="Aucun"/>
          <w:lang w:val="fr-FR"/>
        </w:rPr>
      </w:pPr>
    </w:p>
    <w:p w14:paraId="49E5ADE8" w14:textId="77777777" w:rsidR="003E3AA5" w:rsidRPr="002D79EF" w:rsidRDefault="003E3AA5">
      <w:pPr>
        <w:pStyle w:val="Corps"/>
        <w:rPr>
          <w:lang w:val="fr-FR"/>
        </w:rPr>
      </w:pPr>
    </w:p>
    <w:sectPr w:rsidR="003E3AA5" w:rsidRPr="002D79EF">
      <w:headerReference w:type="default" r:id="rId42"/>
      <w:headerReference w:type="first" r:id="rId43"/>
      <w:footerReference w:type="first" r:id="rId44"/>
      <w:pgSz w:w="11900" w:h="16840"/>
      <w:pgMar w:top="1418" w:right="1411" w:bottom="1418" w:left="1418" w:header="851"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4E1F" w14:textId="77777777" w:rsidR="00B30040" w:rsidRDefault="00B30040">
      <w:r>
        <w:separator/>
      </w:r>
    </w:p>
  </w:endnote>
  <w:endnote w:type="continuationSeparator" w:id="0">
    <w:p w14:paraId="7339332F" w14:textId="77777777" w:rsidR="00B30040" w:rsidRDefault="00B3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BE99" w14:textId="77777777" w:rsidR="003E3AA5" w:rsidRDefault="003E3AA5">
    <w:pPr>
      <w:pStyle w:val="Corps"/>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E92D" w14:textId="77777777" w:rsidR="00B30040" w:rsidRDefault="00B30040">
      <w:r>
        <w:separator/>
      </w:r>
    </w:p>
  </w:footnote>
  <w:footnote w:type="continuationSeparator" w:id="0">
    <w:p w14:paraId="4CAA9889" w14:textId="77777777" w:rsidR="00B30040" w:rsidRDefault="00B3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D7B9" w14:textId="77777777" w:rsidR="003E3AA5" w:rsidRDefault="00563A1C">
    <w:pPr>
      <w:pStyle w:val="HeaderDate"/>
      <w:rPr>
        <w:rStyle w:val="Aucun"/>
      </w:rPr>
    </w:pPr>
    <w:r>
      <w:rPr>
        <w:noProof/>
      </w:rPr>
      <mc:AlternateContent>
        <mc:Choice Requires="wps">
          <w:drawing>
            <wp:anchor distT="152400" distB="152400" distL="152400" distR="152400" simplePos="0" relativeHeight="251652608" behindDoc="1" locked="0" layoutInCell="1" allowOverlap="1" wp14:anchorId="0543B926" wp14:editId="1222927E">
              <wp:simplePos x="0" y="0"/>
              <wp:positionH relativeFrom="page">
                <wp:posOffset>6668769</wp:posOffset>
              </wp:positionH>
              <wp:positionV relativeFrom="page">
                <wp:posOffset>406477</wp:posOffset>
              </wp:positionV>
              <wp:extent cx="522584" cy="246380"/>
              <wp:effectExtent l="0" t="0" r="0" b="0"/>
              <wp:wrapNone/>
              <wp:docPr id="1073741825" name="officeArt object" descr="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rgbClr val="FFFFFF"/>
                      </a:solidFill>
                      <a:ln w="12700" cap="flat">
                        <a:noFill/>
                        <a:miter lim="400000"/>
                      </a:ln>
                      <a:effectLst/>
                    </wps:spPr>
                    <wps:bodyPr/>
                  </wps:wsp>
                </a:graphicData>
              </a:graphic>
            </wp:anchor>
          </w:drawing>
        </mc:Choice>
        <mc:Fallback>
          <w:pict>
            <v:rect w14:anchorId="79500D02" id="officeArt object" o:spid="_x0000_s1026" alt="Rectangle 10" style="position:absolute;margin-left:525.1pt;margin-top:32pt;width:41.15pt;height:19.4pt;z-index:-2516638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" stroked="f" strokeweight="1pt">
              <v:stroke miterlimit="4"/>
              <w10:wrap anchorx="page" anchory="page"/>
            </v:rect>
          </w:pict>
        </mc:Fallback>
      </mc:AlternateContent>
    </w:r>
    <w:r>
      <w:rPr>
        <w:noProof/>
      </w:rPr>
      <mc:AlternateContent>
        <mc:Choice Requires="wpg">
          <w:drawing>
            <wp:anchor distT="152400" distB="152400" distL="152400" distR="152400" simplePos="0" relativeHeight="251654656" behindDoc="1" locked="0" layoutInCell="1" allowOverlap="1" wp14:anchorId="535A9B47" wp14:editId="5603D2C6">
              <wp:simplePos x="0" y="0"/>
              <wp:positionH relativeFrom="page">
                <wp:posOffset>900430</wp:posOffset>
              </wp:positionH>
              <wp:positionV relativeFrom="page">
                <wp:posOffset>543559</wp:posOffset>
              </wp:positionV>
              <wp:extent cx="6061709" cy="45721"/>
              <wp:effectExtent l="0" t="0" r="0" b="0"/>
              <wp:wrapNone/>
              <wp:docPr id="1073741834" name="officeArt object" descr="Group 54"/>
              <wp:cNvGraphicFramePr/>
              <a:graphic xmlns:a="http://schemas.openxmlformats.org/drawingml/2006/main">
                <a:graphicData uri="http://schemas.microsoft.com/office/word/2010/wordprocessingGroup">
                  <wpg:wgp>
                    <wpg:cNvGrpSpPr/>
                    <wpg:grpSpPr>
                      <a:xfrm>
                        <a:off x="0" y="0"/>
                        <a:ext cx="6061709" cy="45721"/>
                        <a:chOff x="0" y="0"/>
                        <a:chExt cx="6061708" cy="45720"/>
                      </a:xfrm>
                    </wpg:grpSpPr>
                    <wps:wsp>
                      <wps:cNvPr id="1073741826" name="Rectangle 1"/>
                      <wps:cNvSpPr/>
                      <wps:spPr>
                        <a:xfrm>
                          <a:off x="0" y="-1"/>
                          <a:ext cx="383541" cy="45721"/>
                        </a:xfrm>
                        <a:prstGeom prst="rect">
                          <a:avLst/>
                        </a:prstGeom>
                        <a:solidFill>
                          <a:srgbClr val="31AED6"/>
                        </a:solidFill>
                        <a:ln w="12700" cap="flat">
                          <a:noFill/>
                          <a:miter lim="400000"/>
                        </a:ln>
                        <a:effectLst/>
                      </wps:spPr>
                      <wps:bodyPr/>
                    </wps:wsp>
                    <wps:wsp>
                      <wps:cNvPr id="1073741827" name="Rectangle 1"/>
                      <wps:cNvSpPr/>
                      <wps:spPr>
                        <a:xfrm>
                          <a:off x="325120" y="-1"/>
                          <a:ext cx="151131" cy="45721"/>
                        </a:xfrm>
                        <a:prstGeom prst="rect">
                          <a:avLst/>
                        </a:prstGeom>
                        <a:solidFill>
                          <a:srgbClr val="184065"/>
                        </a:solidFill>
                        <a:ln w="12700" cap="flat">
                          <a:noFill/>
                          <a:miter lim="400000"/>
                        </a:ln>
                        <a:effectLst/>
                      </wps:spPr>
                      <wps:bodyPr/>
                    </wps:wsp>
                    <wps:wsp>
                      <wps:cNvPr id="1073741828" name="Rectangle 1"/>
                      <wps:cNvSpPr/>
                      <wps:spPr>
                        <a:xfrm>
                          <a:off x="443230" y="-1"/>
                          <a:ext cx="168910" cy="45721"/>
                        </a:xfrm>
                        <a:prstGeom prst="rect">
                          <a:avLst/>
                        </a:prstGeom>
                        <a:solidFill>
                          <a:srgbClr val="31AED6"/>
                        </a:solidFill>
                        <a:ln w="12700" cap="flat">
                          <a:noFill/>
                          <a:miter lim="400000"/>
                        </a:ln>
                        <a:effectLst/>
                      </wps:spPr>
                      <wps:bodyPr/>
                    </wps:wsp>
                    <wps:wsp>
                      <wps:cNvPr id="1073741829" name="Rectangle 1"/>
                      <wps:cNvSpPr/>
                      <wps:spPr>
                        <a:xfrm>
                          <a:off x="689610" y="-1"/>
                          <a:ext cx="341630" cy="45721"/>
                        </a:xfrm>
                        <a:prstGeom prst="rect">
                          <a:avLst/>
                        </a:prstGeom>
                        <a:solidFill>
                          <a:srgbClr val="31AED6"/>
                        </a:solidFill>
                        <a:ln w="12700" cap="flat">
                          <a:noFill/>
                          <a:miter lim="400000"/>
                        </a:ln>
                        <a:effectLst/>
                      </wps:spPr>
                      <wps:bodyPr/>
                    </wps:wsp>
                    <wps:wsp>
                      <wps:cNvPr id="1073741830" name="Rectangle 1"/>
                      <wps:cNvSpPr/>
                      <wps:spPr>
                        <a:xfrm>
                          <a:off x="568960" y="-1"/>
                          <a:ext cx="120650" cy="45721"/>
                        </a:xfrm>
                        <a:prstGeom prst="rect">
                          <a:avLst/>
                        </a:prstGeom>
                        <a:solidFill>
                          <a:srgbClr val="184065"/>
                        </a:solidFill>
                        <a:ln w="12700" cap="flat">
                          <a:noFill/>
                          <a:miter lim="400000"/>
                        </a:ln>
                        <a:effectLst/>
                      </wps:spPr>
                      <wps:bodyPr/>
                    </wps:wsp>
                    <wps:wsp>
                      <wps:cNvPr id="1073741831" name="Rectangle 1"/>
                      <wps:cNvSpPr/>
                      <wps:spPr>
                        <a:xfrm>
                          <a:off x="1003300" y="-1"/>
                          <a:ext cx="208280" cy="45721"/>
                        </a:xfrm>
                        <a:prstGeom prst="rect">
                          <a:avLst/>
                        </a:prstGeom>
                        <a:solidFill>
                          <a:srgbClr val="184065"/>
                        </a:solidFill>
                        <a:ln w="12700" cap="flat">
                          <a:noFill/>
                          <a:miter lim="400000"/>
                        </a:ln>
                        <a:effectLst/>
                      </wps:spPr>
                      <wps:bodyPr/>
                    </wps:wsp>
                    <wps:wsp>
                      <wps:cNvPr id="1073741832" name="Rectangle 1"/>
                      <wps:cNvSpPr/>
                      <wps:spPr>
                        <a:xfrm>
                          <a:off x="1243965" y="0"/>
                          <a:ext cx="4817744" cy="45209"/>
                        </a:xfrm>
                        <a:prstGeom prst="rect">
                          <a:avLst/>
                        </a:prstGeom>
                        <a:solidFill>
                          <a:srgbClr val="184065"/>
                        </a:solidFill>
                        <a:ln w="12700" cap="flat">
                          <a:noFill/>
                          <a:miter lim="400000"/>
                        </a:ln>
                        <a:effectLst/>
                      </wps:spPr>
                      <wps:bodyPr/>
                    </wps:wsp>
                    <wps:wsp>
                      <wps:cNvPr id="1073741833" name="Rectangle 1"/>
                      <wps:cNvSpPr/>
                      <wps:spPr>
                        <a:xfrm>
                          <a:off x="1126490" y="-1"/>
                          <a:ext cx="123825" cy="45721"/>
                        </a:xfrm>
                        <a:prstGeom prst="rect">
                          <a:avLst/>
                        </a:prstGeom>
                        <a:solidFill>
                          <a:srgbClr val="31AED6"/>
                        </a:solidFill>
                        <a:ln w="12700" cap="flat">
                          <a:noFill/>
                          <a:miter lim="400000"/>
                        </a:ln>
                        <a:effectLst/>
                      </wps:spPr>
                      <wps:bodyPr/>
                    </wps:wsp>
                  </wpg:wgp>
                </a:graphicData>
              </a:graphic>
            </wp:anchor>
          </w:drawing>
        </mc:Choice>
        <mc:Fallback>
          <w:pict>
            <v:group w14:anchorId="3184B298" id="officeArt object" o:spid="_x0000_s1026" alt="Group 54" style="position:absolute;margin-left:70.9pt;margin-top:42.8pt;width:477.3pt;height:3.6pt;z-index:-251661824;mso-wrap-distance-left:12pt;mso-wrap-distance-top:12pt;mso-wrap-distance-right:12pt;mso-wrap-distance-bottom:12pt;mso-position-horizontal-relative:page;mso-position-vertical-relative:page"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">
              <v:rect id="Rectangle 1" o:spid="_x0000_s1027" style="position:absolute;width:38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" fillcolor="#31aed6" stroked="f" strokeweight="1pt">
                <v:stroke miterlimit="4"/>
              </v:rect>
              <v:rect id="Rectangle 1" o:spid="_x0000_s1028" style="position:absolute;left:3251;width:151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" fillcolor="#184065" stroked="f" strokeweight="1pt">
                <v:stroke miterlimit="4"/>
              </v:rect>
              <v:rect id="Rectangle 1" o:spid="_x0000_s1029" style="position:absolute;left:4432;width:168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" fillcolor="#31aed6" stroked="f" strokeweight="1pt">
                <v:stroke miterlimit="4"/>
              </v:rect>
              <v:rect id="Rectangle 1" o:spid="_x0000_s1030" style="position:absolute;left:6896;width:341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" fillcolor="#31aed6" stroked="f" strokeweight="1pt">
                <v:stroke miterlimit="4"/>
              </v:rect>
              <v:rect id="Rectangle 1" o:spid="_x0000_s1031" style="position:absolute;left:5689;width:120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" fillcolor="#184065" stroked="f" strokeweight="1pt">
                <v:stroke miterlimit="4"/>
              </v:rect>
              <v:rect id="Rectangle 1" o:spid="_x0000_s1032" style="position:absolute;left:10033;width:208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" fillcolor="#184065" stroked="f" strokeweight="1pt">
                <v:stroke miterlimit="4"/>
              </v:rect>
              <v:rect id="Rectangle 1" o:spid="_x0000_s1033" style="position:absolute;left:12439;width:4817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" fillcolor="#184065" stroked="f" strokeweight="1pt">
                <v:stroke miterlimit="4"/>
              </v:rect>
              <v:rect id="Rectangle 1" o:spid="_x0000_s1034" style="position:absolute;left:11264;width:123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" fillcolor="#31aed6" stroked="f" strokeweight="1pt">
                <v:stroke miterlimit="4"/>
              </v:rect>
              <w10:wrap anchorx="page" anchory="page"/>
            </v:group>
          </w:pict>
        </mc:Fallback>
      </mc:AlternateContent>
    </w:r>
    <w:r>
      <w:rPr>
        <w:noProof/>
      </w:rPr>
      <mc:AlternateContent>
        <mc:Choice Requires="wps">
          <w:drawing>
            <wp:anchor distT="152400" distB="152400" distL="152400" distR="152400" simplePos="0" relativeHeight="251656704" behindDoc="1" locked="0" layoutInCell="1" allowOverlap="1" wp14:anchorId="6BB9E9EB" wp14:editId="564FBD1A">
              <wp:simplePos x="0" y="0"/>
              <wp:positionH relativeFrom="page">
                <wp:posOffset>6684644</wp:posOffset>
              </wp:positionH>
              <wp:positionV relativeFrom="page">
                <wp:posOffset>490854</wp:posOffset>
              </wp:positionV>
              <wp:extent cx="522584" cy="246380"/>
              <wp:effectExtent l="0" t="0" r="0" b="0"/>
              <wp:wrapNone/>
              <wp:docPr id="1073741835" name="officeArt object" descr="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rgbClr val="FFFFFF"/>
                      </a:solidFill>
                      <a:ln w="12700" cap="flat">
                        <a:noFill/>
                        <a:miter lim="400000"/>
                      </a:ln>
                      <a:effectLst/>
                    </wps:spPr>
                    <wps:bodyPr/>
                  </wps:wsp>
                </a:graphicData>
              </a:graphic>
            </wp:anchor>
          </w:drawing>
        </mc:Choice>
        <mc:Fallback>
          <w:pict>
            <v:rect w14:anchorId="68137CC6" id="officeArt object" o:spid="_x0000_s1026" alt="Rectangle 9" style="position:absolute;margin-left:526.35pt;margin-top:38.65pt;width:41.15pt;height:19.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"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58752" behindDoc="1" locked="0" layoutInCell="1" allowOverlap="1" wp14:anchorId="4C167B77" wp14:editId="158B6916">
              <wp:simplePos x="0" y="0"/>
              <wp:positionH relativeFrom="page">
                <wp:posOffset>6671036</wp:posOffset>
              </wp:positionH>
              <wp:positionV relativeFrom="page">
                <wp:posOffset>689609</wp:posOffset>
              </wp:positionV>
              <wp:extent cx="522584" cy="246380"/>
              <wp:effectExtent l="0" t="0" r="0" b="0"/>
              <wp:wrapNone/>
              <wp:docPr id="1073741836" name="officeArt object" descr="Rectangle 1"/>
              <wp:cNvGraphicFramePr/>
              <a:graphic xmlns:a="http://schemas.openxmlformats.org/drawingml/2006/main">
                <a:graphicData uri="http://schemas.microsoft.com/office/word/2010/wordprocessingShape">
                  <wps:wsp>
                    <wps:cNvSpPr/>
                    <wps:spPr>
                      <a:xfrm>
                        <a:off x="0" y="0"/>
                        <a:ext cx="522584" cy="246380"/>
                      </a:xfrm>
                      <a:prstGeom prst="rect">
                        <a:avLst/>
                      </a:prstGeom>
                      <a:solidFill>
                        <a:srgbClr val="FFFFFF"/>
                      </a:solidFill>
                      <a:ln w="12700" cap="flat">
                        <a:noFill/>
                        <a:miter lim="400000"/>
                      </a:ln>
                      <a:effectLst/>
                    </wps:spPr>
                    <wps:bodyPr/>
                  </wps:wsp>
                </a:graphicData>
              </a:graphic>
            </wp:anchor>
          </w:drawing>
        </mc:Choice>
        <mc:Fallback>
          <w:pict>
            <v:rect w14:anchorId="1AE44A41" id="officeArt object" o:spid="_x0000_s1026" alt="Rectangle 1" style="position:absolute;margin-left:525.3pt;margin-top:54.3pt;width:41.15pt;height:19.4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"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60800" behindDoc="1" locked="0" layoutInCell="1" allowOverlap="1" wp14:anchorId="204B3734" wp14:editId="009180F0">
              <wp:simplePos x="0" y="0"/>
              <wp:positionH relativeFrom="page">
                <wp:posOffset>824864</wp:posOffset>
              </wp:positionH>
              <wp:positionV relativeFrom="page">
                <wp:posOffset>10085523</wp:posOffset>
              </wp:positionV>
              <wp:extent cx="5932171" cy="811531"/>
              <wp:effectExtent l="0" t="0" r="0" b="0"/>
              <wp:wrapNone/>
              <wp:docPr id="1073741837" name="officeArt object" descr="Text Box 2"/>
              <wp:cNvGraphicFramePr/>
              <a:graphic xmlns:a="http://schemas.openxmlformats.org/drawingml/2006/main">
                <a:graphicData uri="http://schemas.microsoft.com/office/word/2010/wordprocessingShape">
                  <wps:wsp>
                    <wps:cNvSpPr txBox="1"/>
                    <wps:spPr>
                      <a:xfrm>
                        <a:off x="0" y="0"/>
                        <a:ext cx="5932171" cy="811531"/>
                      </a:xfrm>
                      <a:prstGeom prst="rect">
                        <a:avLst/>
                      </a:prstGeom>
                      <a:noFill/>
                      <a:ln w="12700" cap="flat">
                        <a:noFill/>
                        <a:miter lim="400000"/>
                      </a:ln>
                      <a:effectLst/>
                    </wps:spPr>
                    <wps:txbx>
                      <w:txbxContent>
                        <w:p w14:paraId="1D9F0F6B" w14:textId="77777777" w:rsidR="003E3AA5" w:rsidRDefault="00563A1C">
                          <w:pPr>
                            <w:pStyle w:val="Corps"/>
                            <w:spacing w:before="0" w:after="0" w:line="276" w:lineRule="auto"/>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7A1F4260" w14:textId="77777777" w:rsidR="003E3AA5" w:rsidRDefault="00563A1C">
                          <w:pPr>
                            <w:pStyle w:val="Corps"/>
                            <w:spacing w:before="0" w:after="0" w:line="276" w:lineRule="auto"/>
                            <w:rPr>
                              <w:rStyle w:val="Aucun"/>
                              <w:sz w:val="16"/>
                              <w:szCs w:val="16"/>
                            </w:rPr>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proofErr w:type="spellStart"/>
                          <w:r>
                            <w:rPr>
                              <w:rStyle w:val="Aucun"/>
                              <w:sz w:val="16"/>
                              <w:szCs w:val="16"/>
                            </w:rPr>
                            <w:t>dhusgata</w:t>
                          </w:r>
                          <w:proofErr w:type="spellEnd"/>
                          <w:r>
                            <w:rPr>
                              <w:rStyle w:val="Aucun"/>
                              <w:sz w:val="16"/>
                              <w:szCs w:val="16"/>
                            </w:rPr>
                            <w:t xml:space="preserve">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p w14:paraId="1C425A28" w14:textId="77777777" w:rsidR="003E3AA5" w:rsidRDefault="003E3AA5">
                          <w:pPr>
                            <w:pStyle w:val="Corps"/>
                          </w:pPr>
                        </w:p>
                      </w:txbxContent>
                    </wps:txbx>
                    <wps:bodyPr wrap="square" lIns="45719" tIns="45719" rIns="45719" bIns="45719" numCol="1" anchor="t">
                      <a:noAutofit/>
                    </wps:bodyPr>
                  </wps:wsp>
                </a:graphicData>
              </a:graphic>
            </wp:anchor>
          </w:drawing>
        </mc:Choice>
        <mc:Fallback>
          <w:pict>
            <v:shapetype w14:anchorId="204B3734" id="_x0000_t202" coordsize="21600,21600" o:spt="202" path="m,l,21600r21600,l21600,xe">
              <v:stroke joinstyle="miter"/>
              <v:path gradientshapeok="t" o:connecttype="rect"/>
            </v:shapetype>
            <v:shape id="_x0000_s1034" type="#_x0000_t202" alt="Text Box 2" style="position:absolute;left:0;text-align:left;margin-left:64.95pt;margin-top:794.15pt;width:467.1pt;height:63.9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" filled="f" stroked="f" strokeweight="1pt">
              <v:stroke miterlimit="4"/>
              <v:textbox inset="1.27mm,1.27mm,1.27mm,1.27mm">
                <w:txbxContent>
                  <w:p w14:paraId="1D9F0F6B" w14:textId="77777777" w:rsidR="003E3AA5" w:rsidRDefault="00563A1C">
                    <w:pPr>
                      <w:pStyle w:val="Corps"/>
                      <w:spacing w:before="0" w:after="0" w:line="276" w:lineRule="auto"/>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7A1F4260" w14:textId="77777777" w:rsidR="003E3AA5" w:rsidRDefault="00563A1C">
                    <w:pPr>
                      <w:pStyle w:val="Corps"/>
                      <w:spacing w:before="0" w:after="0" w:line="276" w:lineRule="auto"/>
                      <w:rPr>
                        <w:rStyle w:val="Aucun"/>
                        <w:sz w:val="16"/>
                        <w:szCs w:val="16"/>
                      </w:rPr>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proofErr w:type="spellStart"/>
                    <w:r>
                      <w:rPr>
                        <w:rStyle w:val="Aucun"/>
                        <w:sz w:val="16"/>
                        <w:szCs w:val="16"/>
                      </w:rPr>
                      <w:t>dhusgata</w:t>
                    </w:r>
                    <w:proofErr w:type="spellEnd"/>
                    <w:r>
                      <w:rPr>
                        <w:rStyle w:val="Aucun"/>
                        <w:sz w:val="16"/>
                        <w:szCs w:val="16"/>
                      </w:rPr>
                      <w:t xml:space="preserve">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p w14:paraId="1C425A28" w14:textId="77777777" w:rsidR="003E3AA5" w:rsidRDefault="003E3AA5">
                    <w:pPr>
                      <w:pStyle w:val="Corps"/>
                    </w:pPr>
                  </w:p>
                </w:txbxContent>
              </v:textbox>
              <w10:wrap anchorx="page" anchory="page"/>
            </v:shape>
          </w:pict>
        </mc:Fallback>
      </mc:AlternateContent>
    </w:r>
    <w:r>
      <w:rPr>
        <w:noProof/>
      </w:rPr>
      <mc:AlternateContent>
        <mc:Choice Requires="wps">
          <w:drawing>
            <wp:anchor distT="152400" distB="152400" distL="152400" distR="152400" simplePos="0" relativeHeight="251662848" behindDoc="1" locked="0" layoutInCell="1" allowOverlap="1" wp14:anchorId="690C2FC2" wp14:editId="139104A4">
              <wp:simplePos x="0" y="0"/>
              <wp:positionH relativeFrom="page">
                <wp:posOffset>826769</wp:posOffset>
              </wp:positionH>
              <wp:positionV relativeFrom="page">
                <wp:posOffset>10023475</wp:posOffset>
              </wp:positionV>
              <wp:extent cx="5867400" cy="431166"/>
              <wp:effectExtent l="0" t="0" r="0" b="0"/>
              <wp:wrapNone/>
              <wp:docPr id="1073741838" name="officeArt object" descr="Text Box 3"/>
              <wp:cNvGraphicFramePr/>
              <a:graphic xmlns:a="http://schemas.openxmlformats.org/drawingml/2006/main">
                <a:graphicData uri="http://schemas.microsoft.com/office/word/2010/wordprocessingShape">
                  <wps:wsp>
                    <wps:cNvSpPr txBox="1"/>
                    <wps:spPr>
                      <a:xfrm>
                        <a:off x="0" y="0"/>
                        <a:ext cx="5867400" cy="431166"/>
                      </a:xfrm>
                      <a:prstGeom prst="rect">
                        <a:avLst/>
                      </a:prstGeom>
                      <a:noFill/>
                      <a:ln w="12700" cap="flat">
                        <a:noFill/>
                        <a:miter lim="400000"/>
                      </a:ln>
                      <a:effectLst/>
                    </wps:spPr>
                    <wps:txbx>
                      <w:txbxContent>
                        <w:p w14:paraId="0DD943D8" w14:textId="77777777" w:rsidR="003E3AA5" w:rsidRDefault="00563A1C">
                          <w:pPr>
                            <w:pStyle w:val="Corps"/>
                            <w:pBdr>
                              <w:top w:val="single" w:sz="4" w:space="0" w:color="2DAED5"/>
                            </w:pBdr>
                            <w:spacing w:before="0"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630C7515" w14:textId="77777777" w:rsidR="003E3AA5" w:rsidRDefault="003E3AA5">
                          <w:pPr>
                            <w:pStyle w:val="Corps"/>
                          </w:pPr>
                        </w:p>
                      </w:txbxContent>
                    </wps:txbx>
                    <wps:bodyPr wrap="square" lIns="45719" tIns="45719" rIns="45719" bIns="45719" numCol="1" anchor="t">
                      <a:noAutofit/>
                    </wps:bodyPr>
                  </wps:wsp>
                </a:graphicData>
              </a:graphic>
            </wp:anchor>
          </w:drawing>
        </mc:Choice>
        <mc:Fallback>
          <w:pict>
            <v:shape w14:anchorId="690C2FC2" id="_x0000_s1035" type="#_x0000_t202" alt="Text Box 3" style="position:absolute;left:0;text-align:left;margin-left:65.1pt;margin-top:789.25pt;width:462pt;height:33.95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" filled="f" stroked="f" strokeweight="1pt">
              <v:stroke miterlimit="4"/>
              <v:textbox inset="1.27mm,1.27mm,1.27mm,1.27mm">
                <w:txbxContent>
                  <w:p w14:paraId="0DD943D8" w14:textId="77777777" w:rsidR="003E3AA5" w:rsidRDefault="00563A1C">
                    <w:pPr>
                      <w:pStyle w:val="Corps"/>
                      <w:pBdr>
                        <w:top w:val="single" w:sz="4" w:space="0" w:color="2DAED5"/>
                      </w:pBdr>
                      <w:spacing w:before="0"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630C7515" w14:textId="77777777" w:rsidR="003E3AA5" w:rsidRDefault="003E3AA5">
                    <w:pPr>
                      <w:pStyle w:val="Corps"/>
                    </w:pPr>
                  </w:p>
                </w:txbxContent>
              </v:textbox>
              <w10:wrap anchorx="page" anchory="page"/>
            </v:shape>
          </w:pict>
        </mc:Fallback>
      </mc:AlternateContent>
    </w:r>
    <w:r>
      <w:rPr>
        <w:rStyle w:val="Aucun"/>
        <w:rFonts w:ascii="Myriad Pro" w:eastAsia="Myriad Pro" w:hAnsi="Myriad Pro" w:cs="Myriad Pro"/>
        <w:lang w:val="es-ES_tradnl"/>
      </w:rPr>
      <w:tab/>
    </w:r>
    <w:r>
      <w:rPr>
        <w:rStyle w:val="Aucun"/>
        <w:rFonts w:ascii="Myriad Pro" w:eastAsia="Myriad Pro" w:hAnsi="Myriad Pro" w:cs="Myriad Pro"/>
        <w:lang w:val="es-ES_tradnl"/>
      </w:rPr>
      <w:br/>
    </w:r>
    <w:proofErr w:type="spellStart"/>
    <w:r>
      <w:rPr>
        <w:rStyle w:val="Aucun"/>
        <w:lang w:val="es-ES_tradnl"/>
      </w:rPr>
      <w:t>Modèle</w:t>
    </w:r>
    <w:proofErr w:type="spellEnd"/>
    <w:r>
      <w:rPr>
        <w:rStyle w:val="Aucun"/>
        <w:lang w:val="es-ES_tradnl"/>
      </w:rPr>
      <w:t xml:space="preserve"> </w:t>
    </w:r>
    <w:proofErr w:type="spellStart"/>
    <w:r>
      <w:rPr>
        <w:rStyle w:val="Aucun"/>
        <w:lang w:val="es-ES_tradnl"/>
      </w:rPr>
      <w:t>pour</w:t>
    </w:r>
    <w:proofErr w:type="spellEnd"/>
    <w:r>
      <w:rPr>
        <w:rStyle w:val="Aucun"/>
        <w:lang w:val="es-ES_tradnl"/>
      </w:rPr>
      <w:t xml:space="preserve"> la </w:t>
    </w:r>
    <w:proofErr w:type="spellStart"/>
    <w:r>
      <w:rPr>
        <w:rStyle w:val="Aucun"/>
        <w:lang w:val="es-ES_tradnl"/>
      </w:rPr>
      <w:t>collecte</w:t>
    </w:r>
    <w:proofErr w:type="spellEnd"/>
    <w:r>
      <w:rPr>
        <w:rStyle w:val="Aucun"/>
        <w:lang w:val="es-ES_tradnl"/>
      </w:rPr>
      <w:t xml:space="preserve"> des données</w:t>
    </w:r>
    <w:r>
      <w:rPr>
        <w:rStyle w:val="Aucun"/>
        <w:lang w:val="es-ES_tradnl"/>
      </w:rPr>
      <w:br/>
    </w:r>
    <w:proofErr w:type="spellStart"/>
    <w:r>
      <w:rPr>
        <w:rStyle w:val="Aucun"/>
        <w:lang w:val="es-ES_tradnl"/>
      </w:rPr>
      <w:t>Participation</w:t>
    </w:r>
    <w:proofErr w:type="spellEnd"/>
    <w:r>
      <w:rPr>
        <w:rStyle w:val="Aucun"/>
        <w:lang w:val="es-ES_tradnl"/>
      </w:rPr>
      <w:t xml:space="preserve"> des </w:t>
    </w:r>
    <w:proofErr w:type="spellStart"/>
    <w:r>
      <w:rPr>
        <w:rStyle w:val="Aucun"/>
        <w:lang w:val="es-ES_tradnl"/>
      </w:rPr>
      <w:t>parties</w:t>
    </w:r>
    <w:proofErr w:type="spellEnd"/>
    <w:r>
      <w:rPr>
        <w:rStyle w:val="Aucun"/>
        <w:lang w:val="es-ES_tradnl"/>
      </w:rPr>
      <w:t xml:space="preserve"> </w:t>
    </w:r>
    <w:proofErr w:type="spellStart"/>
    <w:r>
      <w:rPr>
        <w:rStyle w:val="Aucun"/>
        <w:lang w:val="es-ES_tradnl"/>
      </w:rPr>
      <w:t>prenantes</w:t>
    </w:r>
    <w:proofErr w:type="spellEnd"/>
  </w:p>
  <w:p w14:paraId="188AB970" w14:textId="77777777" w:rsidR="003E3AA5" w:rsidRDefault="00563A1C">
    <w:pPr>
      <w:pStyle w:val="HeaderDate"/>
    </w:pPr>
    <w:r>
      <w:rPr>
        <w:rStyle w:val="Aucun"/>
        <w:lang w:val="es-ES_tradnl"/>
      </w:rPr>
      <w:tab/>
    </w:r>
    <w:r>
      <w:rPr>
        <w:rStyle w:val="Aucun"/>
        <w:lang w:val="es-ES_tradnl"/>
      </w:rPr>
      <w:tab/>
    </w:r>
    <w:r>
      <w:rPr>
        <w:rStyle w:val="Aucun"/>
      </w:rPr>
      <w:t>Juin 2022</w:t>
    </w:r>
    <w:r>
      <w:rPr>
        <w:rStyle w:val="Aucun"/>
      </w:rPr>
      <w:br/>
    </w:r>
    <w:r>
      <w:rPr>
        <w:rStyle w:val="Aucun"/>
        <w:rFonts w:ascii="Arial" w:eastAsia="Arial" w:hAnsi="Arial" w:cs="Arial"/>
        <w:color w:val="FF0000"/>
        <w:sz w:val="21"/>
        <w:szCs w:val="21"/>
        <w:u w:color="FF000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6AC9" w14:textId="77777777" w:rsidR="003E3AA5" w:rsidRDefault="00563A1C">
    <w:pPr>
      <w:pStyle w:val="Style1"/>
    </w:pPr>
    <w:r>
      <w:rPr>
        <w:noProof/>
      </w:rPr>
      <mc:AlternateContent>
        <mc:Choice Requires="wpg">
          <w:drawing>
            <wp:anchor distT="152400" distB="152400" distL="152400" distR="152400" simplePos="0" relativeHeight="251653632" behindDoc="1" locked="0" layoutInCell="1" allowOverlap="1" wp14:anchorId="3D6BBA61" wp14:editId="68D9FAEB">
              <wp:simplePos x="0" y="0"/>
              <wp:positionH relativeFrom="page">
                <wp:posOffset>899794</wp:posOffset>
              </wp:positionH>
              <wp:positionV relativeFrom="page">
                <wp:posOffset>630554</wp:posOffset>
              </wp:positionV>
              <wp:extent cx="6061709" cy="45721"/>
              <wp:effectExtent l="0" t="0" r="0" b="0"/>
              <wp:wrapNone/>
              <wp:docPr id="1073741847" name="officeArt object" descr="Group 29"/>
              <wp:cNvGraphicFramePr/>
              <a:graphic xmlns:a="http://schemas.openxmlformats.org/drawingml/2006/main">
                <a:graphicData uri="http://schemas.microsoft.com/office/word/2010/wordprocessingGroup">
                  <wpg:wgp>
                    <wpg:cNvGrpSpPr/>
                    <wpg:grpSpPr>
                      <a:xfrm>
                        <a:off x="0" y="0"/>
                        <a:ext cx="6061709" cy="45721"/>
                        <a:chOff x="0" y="0"/>
                        <a:chExt cx="6061708" cy="45720"/>
                      </a:xfrm>
                    </wpg:grpSpPr>
                    <wps:wsp>
                      <wps:cNvPr id="1073741839" name="Rectangle 1"/>
                      <wps:cNvSpPr/>
                      <wps:spPr>
                        <a:xfrm>
                          <a:off x="0" y="-1"/>
                          <a:ext cx="383541" cy="45721"/>
                        </a:xfrm>
                        <a:prstGeom prst="rect">
                          <a:avLst/>
                        </a:prstGeom>
                        <a:solidFill>
                          <a:srgbClr val="31AED6"/>
                        </a:solidFill>
                        <a:ln w="12700" cap="flat">
                          <a:noFill/>
                          <a:miter lim="400000"/>
                        </a:ln>
                        <a:effectLst/>
                      </wps:spPr>
                      <wps:bodyPr/>
                    </wps:wsp>
                    <wps:wsp>
                      <wps:cNvPr id="1073741840" name="Rectangle 1"/>
                      <wps:cNvSpPr/>
                      <wps:spPr>
                        <a:xfrm>
                          <a:off x="325120" y="-1"/>
                          <a:ext cx="151131" cy="45721"/>
                        </a:xfrm>
                        <a:prstGeom prst="rect">
                          <a:avLst/>
                        </a:prstGeom>
                        <a:solidFill>
                          <a:srgbClr val="184065"/>
                        </a:solidFill>
                        <a:ln w="12700" cap="flat">
                          <a:noFill/>
                          <a:miter lim="400000"/>
                        </a:ln>
                        <a:effectLst/>
                      </wps:spPr>
                      <wps:bodyPr/>
                    </wps:wsp>
                    <wps:wsp>
                      <wps:cNvPr id="1073741841" name="Rectangle 1"/>
                      <wps:cNvSpPr/>
                      <wps:spPr>
                        <a:xfrm>
                          <a:off x="443230" y="-1"/>
                          <a:ext cx="168910" cy="45721"/>
                        </a:xfrm>
                        <a:prstGeom prst="rect">
                          <a:avLst/>
                        </a:prstGeom>
                        <a:solidFill>
                          <a:srgbClr val="31AED6"/>
                        </a:solidFill>
                        <a:ln w="12700" cap="flat">
                          <a:noFill/>
                          <a:miter lim="400000"/>
                        </a:ln>
                        <a:effectLst/>
                      </wps:spPr>
                      <wps:bodyPr/>
                    </wps:wsp>
                    <wps:wsp>
                      <wps:cNvPr id="1073741842" name="Rectangle 1"/>
                      <wps:cNvSpPr/>
                      <wps:spPr>
                        <a:xfrm>
                          <a:off x="689610" y="-1"/>
                          <a:ext cx="341630" cy="45721"/>
                        </a:xfrm>
                        <a:prstGeom prst="rect">
                          <a:avLst/>
                        </a:prstGeom>
                        <a:solidFill>
                          <a:srgbClr val="31AED6"/>
                        </a:solidFill>
                        <a:ln w="12700" cap="flat">
                          <a:noFill/>
                          <a:miter lim="400000"/>
                        </a:ln>
                        <a:effectLst/>
                      </wps:spPr>
                      <wps:bodyPr/>
                    </wps:wsp>
                    <wps:wsp>
                      <wps:cNvPr id="1073741843" name="Rectangle 1"/>
                      <wps:cNvSpPr/>
                      <wps:spPr>
                        <a:xfrm>
                          <a:off x="568960" y="-1"/>
                          <a:ext cx="120650" cy="45721"/>
                        </a:xfrm>
                        <a:prstGeom prst="rect">
                          <a:avLst/>
                        </a:prstGeom>
                        <a:solidFill>
                          <a:srgbClr val="184065"/>
                        </a:solidFill>
                        <a:ln w="12700" cap="flat">
                          <a:noFill/>
                          <a:miter lim="400000"/>
                        </a:ln>
                        <a:effectLst/>
                      </wps:spPr>
                      <wps:bodyPr/>
                    </wps:wsp>
                    <wps:wsp>
                      <wps:cNvPr id="1073741844" name="Rectangle 1"/>
                      <wps:cNvSpPr/>
                      <wps:spPr>
                        <a:xfrm>
                          <a:off x="1003300" y="-1"/>
                          <a:ext cx="208280" cy="45721"/>
                        </a:xfrm>
                        <a:prstGeom prst="rect">
                          <a:avLst/>
                        </a:prstGeom>
                        <a:solidFill>
                          <a:srgbClr val="184065"/>
                        </a:solidFill>
                        <a:ln w="12700" cap="flat">
                          <a:noFill/>
                          <a:miter lim="400000"/>
                        </a:ln>
                        <a:effectLst/>
                      </wps:spPr>
                      <wps:bodyPr/>
                    </wps:wsp>
                    <wps:wsp>
                      <wps:cNvPr id="1073741845" name="Rectangle 1"/>
                      <wps:cNvSpPr/>
                      <wps:spPr>
                        <a:xfrm>
                          <a:off x="1243965" y="0"/>
                          <a:ext cx="4817744" cy="45209"/>
                        </a:xfrm>
                        <a:prstGeom prst="rect">
                          <a:avLst/>
                        </a:prstGeom>
                        <a:solidFill>
                          <a:srgbClr val="184065"/>
                        </a:solidFill>
                        <a:ln w="12700" cap="flat">
                          <a:noFill/>
                          <a:miter lim="400000"/>
                        </a:ln>
                        <a:effectLst/>
                      </wps:spPr>
                      <wps:bodyPr/>
                    </wps:wsp>
                    <wps:wsp>
                      <wps:cNvPr id="1073741846" name="Rectangle 1"/>
                      <wps:cNvSpPr/>
                      <wps:spPr>
                        <a:xfrm>
                          <a:off x="1126490" y="-1"/>
                          <a:ext cx="123825" cy="45721"/>
                        </a:xfrm>
                        <a:prstGeom prst="rect">
                          <a:avLst/>
                        </a:prstGeom>
                        <a:solidFill>
                          <a:srgbClr val="31AED6"/>
                        </a:solidFill>
                        <a:ln w="12700" cap="flat">
                          <a:noFill/>
                          <a:miter lim="400000"/>
                        </a:ln>
                        <a:effectLst/>
                      </wps:spPr>
                      <wps:bodyPr/>
                    </wps:wsp>
                  </wpg:wgp>
                </a:graphicData>
              </a:graphic>
            </wp:anchor>
          </w:drawing>
        </mc:Choice>
        <mc:Fallback>
          <w:pict>
            <v:group w14:anchorId="3C04660A" id="officeArt object" o:spid="_x0000_s1026" alt="Group 29" style="position:absolute;margin-left:70.85pt;margin-top:49.65pt;width:477.3pt;height:3.6pt;z-index:-251662848;mso-wrap-distance-left:12pt;mso-wrap-distance-top:12pt;mso-wrap-distance-right:12pt;mso-wrap-distance-bottom:12pt;mso-position-horizontal-relative:page;mso-position-vertical-relative:page" coordsize="6061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">
              <v:rect id="Rectangle 1" o:spid="_x0000_s1027" style="position:absolute;width:383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" fillcolor="#31aed6" stroked="f" strokeweight="1pt">
                <v:stroke miterlimit="4"/>
              </v:rect>
              <v:rect id="Rectangle 1" o:spid="_x0000_s1028" style="position:absolute;left:3251;width:151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" fillcolor="#184065" stroked="f" strokeweight="1pt">
                <v:stroke miterlimit="4"/>
              </v:rect>
              <v:rect id="Rectangle 1" o:spid="_x0000_s1029" style="position:absolute;left:4432;width:168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" fillcolor="#31aed6" stroked="f" strokeweight="1pt">
                <v:stroke miterlimit="4"/>
              </v:rect>
              <v:rect id="Rectangle 1" o:spid="_x0000_s1030" style="position:absolute;left:6896;width:341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" fillcolor="#31aed6" stroked="f" strokeweight="1pt">
                <v:stroke miterlimit="4"/>
              </v:rect>
              <v:rect id="Rectangle 1" o:spid="_x0000_s1031" style="position:absolute;left:5689;width:120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" fillcolor="#184065" stroked="f" strokeweight="1pt">
                <v:stroke miterlimit="4"/>
              </v:rect>
              <v:rect id="Rectangle 1" o:spid="_x0000_s1032" style="position:absolute;left:10033;width:208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" fillcolor="#184065" stroked="f" strokeweight="1pt">
                <v:stroke miterlimit="4"/>
              </v:rect>
              <v:rect id="Rectangle 1" o:spid="_x0000_s1033" style="position:absolute;left:12439;width:4817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" fillcolor="#184065" stroked="f" strokeweight="1pt">
                <v:stroke miterlimit="4"/>
              </v:rect>
              <v:rect id="Rectangle 1" o:spid="_x0000_s1034" style="position:absolute;left:11264;width:123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" fillcolor="#31aed6" stroked="f" strokeweight="1pt">
                <v:stroke miterlimit="4"/>
              </v:rect>
              <w10:wrap anchorx="page" anchory="page"/>
            </v:group>
          </w:pict>
        </mc:Fallback>
      </mc:AlternateContent>
    </w:r>
    <w:r>
      <w:rPr>
        <w:noProof/>
      </w:rPr>
      <mc:AlternateContent>
        <mc:Choice Requires="wps">
          <w:drawing>
            <wp:anchor distT="152400" distB="152400" distL="152400" distR="152400" simplePos="0" relativeHeight="251655680" behindDoc="1" locked="0" layoutInCell="1" allowOverlap="1" wp14:anchorId="0D7C07DA" wp14:editId="6A46010C">
              <wp:simplePos x="0" y="0"/>
              <wp:positionH relativeFrom="page">
                <wp:posOffset>6671036</wp:posOffset>
              </wp:positionH>
              <wp:positionV relativeFrom="page">
                <wp:posOffset>689609</wp:posOffset>
              </wp:positionV>
              <wp:extent cx="522584" cy="246380"/>
              <wp:effectExtent l="0" t="0" r="0" b="0"/>
              <wp:wrapNone/>
              <wp:docPr id="1073741848" name="officeArt object" descr="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rgbClr val="FFFFFF"/>
                      </a:solidFill>
                      <a:ln w="12700" cap="flat">
                        <a:noFill/>
                        <a:miter lim="400000"/>
                      </a:ln>
                      <a:effectLst/>
                    </wps:spPr>
                    <wps:bodyPr/>
                  </wps:wsp>
                </a:graphicData>
              </a:graphic>
            </wp:anchor>
          </w:drawing>
        </mc:Choice>
        <mc:Fallback>
          <w:pict>
            <v:rect w14:anchorId="7EE0D79F" id="officeArt object" o:spid="_x0000_s1026" alt="Rectangle 38" style="position:absolute;margin-left:525.3pt;margin-top:54.3pt;width:41.15pt;height:19.4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" stroked="f" strokeweight="1pt">
              <v:stroke miterlimit="4"/>
              <w10:wrap anchorx="page" anchory="page"/>
            </v:rect>
          </w:pict>
        </mc:Fallback>
      </mc:AlternateContent>
    </w:r>
    <w:r>
      <w:rPr>
        <w:noProof/>
      </w:rPr>
      <w:drawing>
        <wp:anchor distT="152400" distB="152400" distL="152400" distR="152400" simplePos="0" relativeHeight="251657728" behindDoc="1" locked="0" layoutInCell="1" allowOverlap="1" wp14:anchorId="1AA314CF" wp14:editId="7D620ECE">
          <wp:simplePos x="0" y="0"/>
          <wp:positionH relativeFrom="page">
            <wp:posOffset>808355</wp:posOffset>
          </wp:positionH>
          <wp:positionV relativeFrom="page">
            <wp:posOffset>414020</wp:posOffset>
          </wp:positionV>
          <wp:extent cx="1483360" cy="953135"/>
          <wp:effectExtent l="0" t="0" r="0" b="0"/>
          <wp:wrapNone/>
          <wp:docPr id="1073741849" name="officeArt object" descr="Logo_Gradient – Under"/>
          <wp:cNvGraphicFramePr/>
          <a:graphic xmlns:a="http://schemas.openxmlformats.org/drawingml/2006/main">
            <a:graphicData uri="http://schemas.openxmlformats.org/drawingml/2006/picture">
              <pic:pic xmlns:pic="http://schemas.openxmlformats.org/drawingml/2006/picture">
                <pic:nvPicPr>
                  <pic:cNvPr id="1073741849" name="Logo_Gradient – Under" descr="Logo_Gradient – Under"/>
                  <pic:cNvPicPr>
                    <a:picLocks noChangeAspect="1"/>
                  </pic:cNvPicPr>
                </pic:nvPicPr>
                <pic:blipFill>
                  <a:blip r:embed="rId1"/>
                  <a:stretch>
                    <a:fillRect/>
                  </a:stretch>
                </pic:blipFill>
                <pic:spPr>
                  <a:xfrm>
                    <a:off x="0" y="0"/>
                    <a:ext cx="1483360" cy="95313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776" behindDoc="1" locked="0" layoutInCell="1" allowOverlap="1" wp14:anchorId="35DEEB39" wp14:editId="43F2C33F">
              <wp:simplePos x="0" y="0"/>
              <wp:positionH relativeFrom="page">
                <wp:posOffset>836929</wp:posOffset>
              </wp:positionH>
              <wp:positionV relativeFrom="page">
                <wp:posOffset>10076351</wp:posOffset>
              </wp:positionV>
              <wp:extent cx="5932171" cy="811531"/>
              <wp:effectExtent l="0" t="0" r="0" b="0"/>
              <wp:wrapNone/>
              <wp:docPr id="1073741850" name="officeArt object" descr="Text Box 2"/>
              <wp:cNvGraphicFramePr/>
              <a:graphic xmlns:a="http://schemas.openxmlformats.org/drawingml/2006/main">
                <a:graphicData uri="http://schemas.microsoft.com/office/word/2010/wordprocessingShape">
                  <wps:wsp>
                    <wps:cNvSpPr txBox="1"/>
                    <wps:spPr>
                      <a:xfrm>
                        <a:off x="0" y="0"/>
                        <a:ext cx="5932171" cy="811531"/>
                      </a:xfrm>
                      <a:prstGeom prst="rect">
                        <a:avLst/>
                      </a:prstGeom>
                      <a:noFill/>
                      <a:ln w="12700" cap="flat">
                        <a:noFill/>
                        <a:miter lim="400000"/>
                      </a:ln>
                      <a:effectLst/>
                    </wps:spPr>
                    <wps:txbx>
                      <w:txbxContent>
                        <w:p w14:paraId="132A9F2C" w14:textId="77777777" w:rsidR="003E3AA5" w:rsidRDefault="00563A1C">
                          <w:pPr>
                            <w:pStyle w:val="Corps"/>
                            <w:spacing w:before="0" w:after="0" w:line="276" w:lineRule="auto"/>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6529193F" w14:textId="77777777" w:rsidR="003E3AA5" w:rsidRDefault="00563A1C">
                          <w:pPr>
                            <w:pStyle w:val="Corps"/>
                            <w:spacing w:before="0" w:after="0" w:line="276" w:lineRule="auto"/>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proofErr w:type="spellStart"/>
                          <w:r>
                            <w:rPr>
                              <w:rStyle w:val="Aucun"/>
                              <w:sz w:val="16"/>
                              <w:szCs w:val="16"/>
                            </w:rPr>
                            <w:t>dhusgata</w:t>
                          </w:r>
                          <w:proofErr w:type="spellEnd"/>
                          <w:r>
                            <w:rPr>
                              <w:rStyle w:val="Aucun"/>
                              <w:sz w:val="16"/>
                              <w:szCs w:val="16"/>
                            </w:rPr>
                            <w:t xml:space="preserve">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txbxContent>
                    </wps:txbx>
                    <wps:bodyPr wrap="square" lIns="45719" tIns="45719" rIns="45719" bIns="45719" numCol="1" anchor="t">
                      <a:noAutofit/>
                    </wps:bodyPr>
                  </wps:wsp>
                </a:graphicData>
              </a:graphic>
            </wp:anchor>
          </w:drawing>
        </mc:Choice>
        <mc:Fallback>
          <w:pict>
            <v:shapetype w14:anchorId="35DEEB39" id="_x0000_t202" coordsize="21600,21600" o:spt="202" path="m,l,21600r21600,l21600,xe">
              <v:stroke joinstyle="miter"/>
              <v:path gradientshapeok="t" o:connecttype="rect"/>
            </v:shapetype>
            <v:shape id="_x0000_s1036" type="#_x0000_t202" alt="Text Box 2" style="position:absolute;left:0;text-align:left;margin-left:65.9pt;margin-top:793.4pt;width:467.1pt;height:63.9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" filled="f" stroked="f" strokeweight="1pt">
              <v:stroke miterlimit="4"/>
              <v:textbox inset="1.27mm,1.27mm,1.27mm,1.27mm">
                <w:txbxContent>
                  <w:p w14:paraId="132A9F2C" w14:textId="77777777" w:rsidR="003E3AA5" w:rsidRDefault="00563A1C">
                    <w:pPr>
                      <w:pStyle w:val="Corps"/>
                      <w:spacing w:before="0" w:after="0" w:line="276" w:lineRule="auto"/>
                      <w:rPr>
                        <w:rStyle w:val="Aucun"/>
                        <w:sz w:val="16"/>
                        <w:szCs w:val="16"/>
                      </w:rPr>
                    </w:pPr>
                    <w:r>
                      <w:rPr>
                        <w:rStyle w:val="Aucun"/>
                        <w:b/>
                        <w:bCs/>
                        <w:sz w:val="16"/>
                        <w:szCs w:val="16"/>
                      </w:rPr>
                      <w:t>EITI International Secretariat</w:t>
                    </w:r>
                    <w:r>
                      <w:rPr>
                        <w:rStyle w:val="Aucun"/>
                        <w:sz w:val="16"/>
                        <w:szCs w:val="16"/>
                      </w:rPr>
                      <w:br/>
                      <w:t>Phone: +47 222 00 800</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E-mail: secretariat@eiti.org</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Twitter: @EITIorg</w:t>
                    </w:r>
                  </w:p>
                  <w:p w14:paraId="6529193F" w14:textId="77777777" w:rsidR="003E3AA5" w:rsidRDefault="00563A1C">
                    <w:pPr>
                      <w:pStyle w:val="Corps"/>
                      <w:spacing w:before="0" w:after="0" w:line="276" w:lineRule="auto"/>
                    </w:pPr>
                    <w:r>
                      <w:rPr>
                        <w:rStyle w:val="Aucun"/>
                        <w:sz w:val="16"/>
                        <w:szCs w:val="16"/>
                      </w:rPr>
                      <w:t>Address:</w:t>
                    </w:r>
                    <w:r>
                      <w:rPr>
                        <w:rStyle w:val="Aucun"/>
                        <w:b/>
                        <w:bCs/>
                        <w:sz w:val="16"/>
                        <w:szCs w:val="16"/>
                      </w:rPr>
                      <w:t xml:space="preserve"> </w:t>
                    </w:r>
                    <w:r>
                      <w:rPr>
                        <w:rStyle w:val="Aucun"/>
                        <w:sz w:val="16"/>
                        <w:szCs w:val="16"/>
                      </w:rPr>
                      <w:t>R</w:t>
                    </w:r>
                    <w:r>
                      <w:rPr>
                        <w:rStyle w:val="Aucun"/>
                        <w:sz w:val="16"/>
                        <w:szCs w:val="16"/>
                        <w:lang w:val="da-DK"/>
                      </w:rPr>
                      <w:t>å</w:t>
                    </w:r>
                    <w:proofErr w:type="spellStart"/>
                    <w:r>
                      <w:rPr>
                        <w:rStyle w:val="Aucun"/>
                        <w:sz w:val="16"/>
                        <w:szCs w:val="16"/>
                      </w:rPr>
                      <w:t>dhusgata</w:t>
                    </w:r>
                    <w:proofErr w:type="spellEnd"/>
                    <w:r>
                      <w:rPr>
                        <w:rStyle w:val="Aucun"/>
                        <w:sz w:val="16"/>
                        <w:szCs w:val="16"/>
                      </w:rPr>
                      <w:t xml:space="preserve"> 26, 0151 Oslo, Norway</w:t>
                    </w:r>
                    <w:r>
                      <w:rPr>
                        <w:rStyle w:val="Aucun"/>
                        <w:b/>
                        <w:bCs/>
                        <w:sz w:val="16"/>
                        <w:szCs w:val="16"/>
                      </w:rPr>
                      <w:t xml:space="preserve">   </w:t>
                    </w:r>
                    <w:r>
                      <w:rPr>
                        <w:rStyle w:val="Aucun"/>
                        <w:rFonts w:ascii="Arial Unicode MS" w:eastAsia="Arial Unicode MS" w:hAnsi="Arial Unicode MS" w:cs="Arial Unicode MS"/>
                        <w:sz w:val="16"/>
                        <w:szCs w:val="16"/>
                      </w:rPr>
                      <w:t>•</w:t>
                    </w:r>
                    <w:r>
                      <w:rPr>
                        <w:rStyle w:val="Aucun"/>
                        <w:b/>
                        <w:bCs/>
                        <w:sz w:val="16"/>
                        <w:szCs w:val="16"/>
                      </w:rPr>
                      <w:t xml:space="preserve">   </w:t>
                    </w:r>
                    <w:r>
                      <w:rPr>
                        <w:rStyle w:val="Aucun"/>
                        <w:sz w:val="16"/>
                        <w:szCs w:val="16"/>
                      </w:rPr>
                      <w:t xml:space="preserve">www.eiti.org       </w:t>
                    </w:r>
                  </w:p>
                </w:txbxContent>
              </v:textbox>
              <w10:wrap anchorx="page" anchory="page"/>
            </v:shape>
          </w:pict>
        </mc:Fallback>
      </mc:AlternateContent>
    </w:r>
    <w:r>
      <w:rPr>
        <w:noProof/>
      </w:rPr>
      <mc:AlternateContent>
        <mc:Choice Requires="wps">
          <w:drawing>
            <wp:anchor distT="152400" distB="152400" distL="152400" distR="152400" simplePos="0" relativeHeight="251661824" behindDoc="1" locked="0" layoutInCell="1" allowOverlap="1" wp14:anchorId="5339240C" wp14:editId="5228CA3B">
              <wp:simplePos x="0" y="0"/>
              <wp:positionH relativeFrom="page">
                <wp:posOffset>836829</wp:posOffset>
              </wp:positionH>
              <wp:positionV relativeFrom="page">
                <wp:posOffset>10010461</wp:posOffset>
              </wp:positionV>
              <wp:extent cx="5867400" cy="739740"/>
              <wp:effectExtent l="0" t="0" r="0" b="0"/>
              <wp:wrapNone/>
              <wp:docPr id="1073741851" name="officeArt object" descr="Text Box 3"/>
              <wp:cNvGraphicFramePr/>
              <a:graphic xmlns:a="http://schemas.openxmlformats.org/drawingml/2006/main">
                <a:graphicData uri="http://schemas.microsoft.com/office/word/2010/wordprocessingShape">
                  <wps:wsp>
                    <wps:cNvSpPr txBox="1"/>
                    <wps:spPr>
                      <a:xfrm>
                        <a:off x="0" y="0"/>
                        <a:ext cx="5867400" cy="739740"/>
                      </a:xfrm>
                      <a:prstGeom prst="rect">
                        <a:avLst/>
                      </a:prstGeom>
                      <a:noFill/>
                      <a:ln w="12700" cap="flat">
                        <a:noFill/>
                        <a:miter lim="400000"/>
                      </a:ln>
                      <a:effectLst/>
                    </wps:spPr>
                    <wps:txbx>
                      <w:txbxContent>
                        <w:p w14:paraId="326395C7" w14:textId="77777777" w:rsidR="003E3AA5" w:rsidRDefault="00563A1C">
                          <w:pPr>
                            <w:pStyle w:val="Corps"/>
                            <w:pBdr>
                              <w:top w:val="single" w:sz="4" w:space="0" w:color="2DAED5"/>
                            </w:pBdr>
                            <w:spacing w:before="0"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3175D12E" w14:textId="77777777" w:rsidR="003E3AA5" w:rsidRDefault="003E3AA5">
                          <w:pPr>
                            <w:pStyle w:val="Corps"/>
                          </w:pPr>
                        </w:p>
                      </w:txbxContent>
                    </wps:txbx>
                    <wps:bodyPr wrap="square" lIns="45719" tIns="45719" rIns="45719" bIns="45719" numCol="1" anchor="t">
                      <a:noAutofit/>
                    </wps:bodyPr>
                  </wps:wsp>
                </a:graphicData>
              </a:graphic>
            </wp:anchor>
          </w:drawing>
        </mc:Choice>
        <mc:Fallback>
          <w:pict>
            <v:shape w14:anchorId="5339240C" id="_x0000_s1037" type="#_x0000_t202" alt="Text Box 3" style="position:absolute;left:0;text-align:left;margin-left:65.9pt;margin-top:788.25pt;width:462pt;height:58.25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" filled="f" stroked="f" strokeweight="1pt">
              <v:stroke miterlimit="4"/>
              <v:textbox inset="1.27mm,1.27mm,1.27mm,1.27mm">
                <w:txbxContent>
                  <w:p w14:paraId="326395C7" w14:textId="77777777" w:rsidR="003E3AA5" w:rsidRDefault="00563A1C">
                    <w:pPr>
                      <w:pStyle w:val="Corps"/>
                      <w:pBdr>
                        <w:top w:val="single" w:sz="4" w:space="0" w:color="2DAED5"/>
                      </w:pBdr>
                      <w:spacing w:before="0" w:after="0"/>
                      <w:jc w:val="right"/>
                      <w:rPr>
                        <w:rStyle w:val="Aucun"/>
                        <w:rFonts w:ascii="Franklin Gothic Medium" w:eastAsia="Franklin Gothic Medium" w:hAnsi="Franklin Gothic Medium" w:cs="Franklin Gothic Medium"/>
                        <w:b/>
                        <w:bCs/>
                        <w:sz w:val="20"/>
                        <w:szCs w:val="20"/>
                      </w:rPr>
                    </w:pPr>
                    <w:r>
                      <w:rPr>
                        <w:rStyle w:val="Aucun"/>
                        <w:rFonts w:ascii="Times New Roman" w:eastAsia="Times New Roman" w:hAnsi="Times New Roman" w:cs="Times New Roman"/>
                      </w:rPr>
                      <w:tab/>
                      <w:t xml:space="preserve"> </w:t>
                    </w:r>
                    <w:r>
                      <w:rPr>
                        <w:rStyle w:val="Aucun"/>
                        <w:rFonts w:ascii="Franklin Gothic Medium" w:eastAsia="Franklin Gothic Medium" w:hAnsi="Franklin Gothic Medium" w:cs="Franklin Gothic Medium"/>
                        <w:b/>
                        <w:bCs/>
                        <w:sz w:val="20"/>
                        <w:szCs w:val="20"/>
                      </w:rPr>
                      <w:fldChar w:fldCharType="begin"/>
                    </w:r>
                    <w:r>
                      <w:rPr>
                        <w:rStyle w:val="Aucun"/>
                        <w:rFonts w:ascii="Franklin Gothic Medium" w:eastAsia="Franklin Gothic Medium" w:hAnsi="Franklin Gothic Medium" w:cs="Franklin Gothic Medium"/>
                        <w:b/>
                        <w:bCs/>
                        <w:sz w:val="20"/>
                        <w:szCs w:val="20"/>
                      </w:rPr>
                      <w:instrText xml:space="preserve"> PAGE </w:instrText>
                    </w:r>
                    <w:r>
                      <w:rPr>
                        <w:rStyle w:val="Aucun"/>
                        <w:rFonts w:ascii="Franklin Gothic Medium" w:eastAsia="Franklin Gothic Medium" w:hAnsi="Franklin Gothic Medium" w:cs="Franklin Gothic Medium"/>
                        <w:b/>
                        <w:bCs/>
                        <w:sz w:val="20"/>
                        <w:szCs w:val="20"/>
                      </w:rPr>
                      <w:fldChar w:fldCharType="separate"/>
                    </w:r>
                    <w:r>
                      <w:rPr>
                        <w:rStyle w:val="Aucun"/>
                        <w:rFonts w:ascii="Franklin Gothic Medium" w:eastAsia="Franklin Gothic Medium" w:hAnsi="Franklin Gothic Medium" w:cs="Franklin Gothic Medium"/>
                        <w:b/>
                        <w:bCs/>
                        <w:sz w:val="20"/>
                        <w:szCs w:val="20"/>
                      </w:rPr>
                      <w:t>1</w:t>
                    </w:r>
                    <w:r>
                      <w:rPr>
                        <w:rStyle w:val="Aucun"/>
                        <w:rFonts w:ascii="Franklin Gothic Medium" w:eastAsia="Franklin Gothic Medium" w:hAnsi="Franklin Gothic Medium" w:cs="Franklin Gothic Medium"/>
                        <w:b/>
                        <w:bCs/>
                        <w:sz w:val="20"/>
                        <w:szCs w:val="20"/>
                      </w:rPr>
                      <w:fldChar w:fldCharType="end"/>
                    </w:r>
                    <w:r>
                      <w:rPr>
                        <w:rStyle w:val="Aucun"/>
                        <w:rFonts w:ascii="Franklin Gothic Medium" w:eastAsia="Franklin Gothic Medium" w:hAnsi="Franklin Gothic Medium" w:cs="Franklin Gothic Medium"/>
                        <w:b/>
                        <w:bCs/>
                        <w:sz w:val="20"/>
                        <w:szCs w:val="20"/>
                      </w:rPr>
                      <w:t xml:space="preserve"> </w:t>
                    </w:r>
                  </w:p>
                  <w:p w14:paraId="3175D12E" w14:textId="77777777" w:rsidR="003E3AA5" w:rsidRDefault="003E3AA5">
                    <w:pPr>
                      <w:pStyle w:val="Corps"/>
                    </w:pPr>
                  </w:p>
                </w:txbxContent>
              </v:textbox>
              <w10:wrap anchorx="page" anchory="page"/>
            </v:shape>
          </w:pict>
        </mc:Fallback>
      </mc:AlternateContent>
    </w:r>
  </w:p>
  <w:p w14:paraId="49107743" w14:textId="77777777" w:rsidR="003E3AA5" w:rsidRDefault="00563A1C">
    <w:pPr>
      <w:pStyle w:val="HeaderDate"/>
      <w:rPr>
        <w:rStyle w:val="Aucun"/>
      </w:rPr>
    </w:pPr>
    <w:proofErr w:type="spellStart"/>
    <w:r>
      <w:rPr>
        <w:rStyle w:val="Aucun"/>
        <w:lang w:val="es-ES_tradnl"/>
      </w:rPr>
      <w:t>Modèle</w:t>
    </w:r>
    <w:proofErr w:type="spellEnd"/>
    <w:r>
      <w:rPr>
        <w:rStyle w:val="Aucun"/>
        <w:lang w:val="es-ES_tradnl"/>
      </w:rPr>
      <w:t xml:space="preserve"> </w:t>
    </w:r>
    <w:proofErr w:type="spellStart"/>
    <w:r>
      <w:rPr>
        <w:rStyle w:val="Aucun"/>
        <w:lang w:val="es-ES_tradnl"/>
      </w:rPr>
      <w:t>pour</w:t>
    </w:r>
    <w:proofErr w:type="spellEnd"/>
    <w:r>
      <w:rPr>
        <w:rStyle w:val="Aucun"/>
        <w:lang w:val="es-ES_tradnl"/>
      </w:rPr>
      <w:t xml:space="preserve"> la </w:t>
    </w:r>
    <w:proofErr w:type="spellStart"/>
    <w:r>
      <w:rPr>
        <w:rStyle w:val="Aucun"/>
        <w:lang w:val="es-ES_tradnl"/>
      </w:rPr>
      <w:t>collecte</w:t>
    </w:r>
    <w:proofErr w:type="spellEnd"/>
    <w:r>
      <w:rPr>
        <w:rStyle w:val="Aucun"/>
        <w:lang w:val="es-ES_tradnl"/>
      </w:rPr>
      <w:t xml:space="preserve"> des données</w:t>
    </w:r>
    <w:r>
      <w:rPr>
        <w:rStyle w:val="Aucun"/>
        <w:lang w:val="es-ES_tradnl"/>
      </w:rPr>
      <w:br/>
    </w:r>
    <w:proofErr w:type="spellStart"/>
    <w:r>
      <w:rPr>
        <w:rStyle w:val="Aucun"/>
        <w:lang w:val="es-ES_tradnl"/>
      </w:rPr>
      <w:t>Participation</w:t>
    </w:r>
    <w:proofErr w:type="spellEnd"/>
    <w:r>
      <w:rPr>
        <w:rStyle w:val="Aucun"/>
        <w:lang w:val="es-ES_tradnl"/>
      </w:rPr>
      <w:t xml:space="preserve"> des </w:t>
    </w:r>
    <w:proofErr w:type="spellStart"/>
    <w:r>
      <w:rPr>
        <w:rStyle w:val="Aucun"/>
        <w:lang w:val="es-ES_tradnl"/>
      </w:rPr>
      <w:t>parties</w:t>
    </w:r>
    <w:proofErr w:type="spellEnd"/>
    <w:r>
      <w:rPr>
        <w:rStyle w:val="Aucun"/>
        <w:lang w:val="es-ES_tradnl"/>
      </w:rPr>
      <w:t xml:space="preserve"> </w:t>
    </w:r>
    <w:proofErr w:type="spellStart"/>
    <w:r>
      <w:rPr>
        <w:rStyle w:val="Aucun"/>
        <w:lang w:val="es-ES_tradnl"/>
      </w:rPr>
      <w:t>prenantes</w:t>
    </w:r>
    <w:proofErr w:type="spellEnd"/>
  </w:p>
  <w:p w14:paraId="17BC21CE" w14:textId="77777777" w:rsidR="003E3AA5" w:rsidRDefault="00563A1C">
    <w:pPr>
      <w:pStyle w:val="HeaderDate"/>
    </w:pPr>
    <w:r>
      <w:rPr>
        <w:rStyle w:val="Aucun"/>
        <w:lang w:val="es-ES_tradnl"/>
      </w:rPr>
      <w:tab/>
    </w:r>
    <w:r>
      <w:rPr>
        <w:rStyle w:val="Aucun"/>
        <w:lang w:val="es-ES_tradnl"/>
      </w:rPr>
      <w:tab/>
    </w:r>
    <w:r>
      <w:rPr>
        <w:rStyle w:val="Aucun"/>
      </w:rPr>
      <w:t>Juin 2022</w:t>
    </w:r>
  </w:p>
  <w:p w14:paraId="276994DC" w14:textId="77777777" w:rsidR="003E3AA5" w:rsidRDefault="00563A1C">
    <w:pPr>
      <w:pStyle w:val="Corps"/>
      <w:tabs>
        <w:tab w:val="right" w:pos="9051"/>
      </w:tabs>
    </w:pPr>
    <w:r>
      <w:rPr>
        <w:rStyle w:val="Aucun"/>
        <w:rFonts w:ascii="Franklin Gothic Medium" w:eastAsia="Franklin Gothic Medium" w:hAnsi="Franklin Gothic Medium" w:cs="Franklin Gothic Medium"/>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542"/>
    <w:multiLevelType w:val="hybridMultilevel"/>
    <w:tmpl w:val="71564EA6"/>
    <w:lvl w:ilvl="0" w:tplc="19A29D7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A1AD7"/>
    <w:multiLevelType w:val="hybridMultilevel"/>
    <w:tmpl w:val="45F2B3F0"/>
    <w:numStyleLink w:val="Style2import"/>
  </w:abstractNum>
  <w:abstractNum w:abstractNumId="2" w15:restartNumberingAfterBreak="0">
    <w:nsid w:val="20B50978"/>
    <w:multiLevelType w:val="hybridMultilevel"/>
    <w:tmpl w:val="ADBED47E"/>
    <w:numStyleLink w:val="Style1import"/>
  </w:abstractNum>
  <w:abstractNum w:abstractNumId="3" w15:restartNumberingAfterBreak="0">
    <w:nsid w:val="28E04424"/>
    <w:multiLevelType w:val="hybridMultilevel"/>
    <w:tmpl w:val="ADBED47E"/>
    <w:styleLink w:val="Style1import"/>
    <w:lvl w:ilvl="0" w:tplc="99E0D35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EAB1F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AE7C1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E2CB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A2312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02507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58899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4E5EB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8CE40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B30EFC"/>
    <w:multiLevelType w:val="hybridMultilevel"/>
    <w:tmpl w:val="E6C6C3DE"/>
    <w:lvl w:ilvl="0" w:tplc="15E65FFE">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450E5D"/>
    <w:multiLevelType w:val="hybridMultilevel"/>
    <w:tmpl w:val="FA682A92"/>
    <w:lvl w:ilvl="0" w:tplc="8DC417D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844B9A"/>
    <w:multiLevelType w:val="hybridMultilevel"/>
    <w:tmpl w:val="45F2B3F0"/>
    <w:styleLink w:val="Style2import"/>
    <w:lvl w:ilvl="0" w:tplc="A6E093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6EA7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92ACB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0CE96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7488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ADB1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AC227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7A96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E4E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73750970">
    <w:abstractNumId w:val="3"/>
  </w:num>
  <w:num w:numId="2" w16cid:durableId="459999864">
    <w:abstractNumId w:val="2"/>
  </w:num>
  <w:num w:numId="3" w16cid:durableId="1193104801">
    <w:abstractNumId w:val="6"/>
  </w:num>
  <w:num w:numId="4" w16cid:durableId="207298851">
    <w:abstractNumId w:val="1"/>
  </w:num>
  <w:num w:numId="5" w16cid:durableId="531920475">
    <w:abstractNumId w:val="4"/>
  </w:num>
  <w:num w:numId="6" w16cid:durableId="603998604">
    <w:abstractNumId w:val="5"/>
  </w:num>
  <w:num w:numId="7" w16cid:durableId="162885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5"/>
    <w:rsid w:val="0002558E"/>
    <w:rsid w:val="00055468"/>
    <w:rsid w:val="000679C0"/>
    <w:rsid w:val="00086BCA"/>
    <w:rsid w:val="001068F4"/>
    <w:rsid w:val="00134FA4"/>
    <w:rsid w:val="00145221"/>
    <w:rsid w:val="00192F09"/>
    <w:rsid w:val="00203FC0"/>
    <w:rsid w:val="002312D5"/>
    <w:rsid w:val="00257A1C"/>
    <w:rsid w:val="00284ACE"/>
    <w:rsid w:val="002D79EF"/>
    <w:rsid w:val="002F741F"/>
    <w:rsid w:val="00375D58"/>
    <w:rsid w:val="00384841"/>
    <w:rsid w:val="003E3AA5"/>
    <w:rsid w:val="003E7FA1"/>
    <w:rsid w:val="00424E05"/>
    <w:rsid w:val="0046657D"/>
    <w:rsid w:val="004917BF"/>
    <w:rsid w:val="004A7069"/>
    <w:rsid w:val="004B12EA"/>
    <w:rsid w:val="004B46F7"/>
    <w:rsid w:val="004E0B73"/>
    <w:rsid w:val="005359B5"/>
    <w:rsid w:val="0055795A"/>
    <w:rsid w:val="005601F8"/>
    <w:rsid w:val="00563A1C"/>
    <w:rsid w:val="00567C47"/>
    <w:rsid w:val="00574B96"/>
    <w:rsid w:val="00575F4F"/>
    <w:rsid w:val="005A15D7"/>
    <w:rsid w:val="005E29F1"/>
    <w:rsid w:val="00604525"/>
    <w:rsid w:val="00667113"/>
    <w:rsid w:val="0067073B"/>
    <w:rsid w:val="006D37FE"/>
    <w:rsid w:val="00716C9E"/>
    <w:rsid w:val="00722BA4"/>
    <w:rsid w:val="00760FE1"/>
    <w:rsid w:val="00781DC5"/>
    <w:rsid w:val="0078437F"/>
    <w:rsid w:val="007D1E6A"/>
    <w:rsid w:val="007E0C58"/>
    <w:rsid w:val="00810547"/>
    <w:rsid w:val="0088265B"/>
    <w:rsid w:val="008A3CA8"/>
    <w:rsid w:val="008B10C7"/>
    <w:rsid w:val="008C11BA"/>
    <w:rsid w:val="008D1BF2"/>
    <w:rsid w:val="008E22FA"/>
    <w:rsid w:val="008F5365"/>
    <w:rsid w:val="00921F2F"/>
    <w:rsid w:val="0098489D"/>
    <w:rsid w:val="009F77C1"/>
    <w:rsid w:val="00A36EEA"/>
    <w:rsid w:val="00AA1C49"/>
    <w:rsid w:val="00AD46AE"/>
    <w:rsid w:val="00AF05EF"/>
    <w:rsid w:val="00B1618C"/>
    <w:rsid w:val="00B30040"/>
    <w:rsid w:val="00BB0E8D"/>
    <w:rsid w:val="00BC5566"/>
    <w:rsid w:val="00C02D8F"/>
    <w:rsid w:val="00C07543"/>
    <w:rsid w:val="00C1315A"/>
    <w:rsid w:val="00C14C1F"/>
    <w:rsid w:val="00C17392"/>
    <w:rsid w:val="00C27D0E"/>
    <w:rsid w:val="00C449EB"/>
    <w:rsid w:val="00C57A0B"/>
    <w:rsid w:val="00C900DC"/>
    <w:rsid w:val="00CF15CD"/>
    <w:rsid w:val="00D11CB5"/>
    <w:rsid w:val="00D23F90"/>
    <w:rsid w:val="00D27F53"/>
    <w:rsid w:val="00D37280"/>
    <w:rsid w:val="00D44B3D"/>
    <w:rsid w:val="00D639EF"/>
    <w:rsid w:val="00D92BD1"/>
    <w:rsid w:val="00DD35B9"/>
    <w:rsid w:val="00DE5F6D"/>
    <w:rsid w:val="00E3181F"/>
    <w:rsid w:val="00E62235"/>
    <w:rsid w:val="00ED370C"/>
    <w:rsid w:val="00EE599B"/>
    <w:rsid w:val="00F15198"/>
    <w:rsid w:val="00FA5A7E"/>
    <w:rsid w:val="00FB3E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E362"/>
  <w15:docId w15:val="{4A034238-24BC-4E5E-96E5-1D6E4288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2">
    <w:name w:val="heading 2"/>
    <w:next w:val="Corps"/>
    <w:uiPriority w:val="9"/>
    <w:unhideWhenUsed/>
    <w:qFormat/>
    <w:pPr>
      <w:keepNext/>
      <w:keepLines/>
      <w:widowControl w:val="0"/>
      <w:suppressAutoHyphens/>
      <w:spacing w:before="480" w:after="240" w:line="264" w:lineRule="auto"/>
      <w:ind w:left="578" w:hanging="578"/>
      <w:outlineLvl w:val="1"/>
    </w:pPr>
    <w:rPr>
      <w:rFonts w:ascii="Franklin Gothic Book" w:eastAsia="Franklin Gothic Book" w:hAnsi="Franklin Gothic Book" w:cs="Franklin Gothic Book"/>
      <w:color w:val="165B89"/>
      <w:sz w:val="28"/>
      <w:szCs w:val="28"/>
      <w:u w:color="165B89"/>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Date">
    <w:name w:val="Header – Date"/>
    <w:pPr>
      <w:spacing w:line="276" w:lineRule="auto"/>
      <w:jc w:val="right"/>
    </w:pPr>
    <w:rPr>
      <w:rFonts w:ascii="Franklin Gothic Book" w:eastAsia="Franklin Gothic Book" w:hAnsi="Franklin Gothic Book" w:cs="Franklin Gothic Book"/>
      <w:color w:val="000000"/>
      <w:sz w:val="18"/>
      <w:szCs w:val="18"/>
      <w:u w:color="000000"/>
    </w:rPr>
  </w:style>
  <w:style w:type="character" w:customStyle="1" w:styleId="Aucun">
    <w:name w:val="Aucun"/>
  </w:style>
  <w:style w:type="paragraph" w:customStyle="1" w:styleId="Corps">
    <w:name w:val="Corps"/>
    <w:pPr>
      <w:spacing w:before="240" w:after="240"/>
    </w:pPr>
    <w:rPr>
      <w:rFonts w:ascii="Franklin Gothic Book" w:eastAsia="Franklin Gothic Book" w:hAnsi="Franklin Gothic Book" w:cs="Franklin Gothic Book"/>
      <w:color w:val="000000"/>
      <w:sz w:val="22"/>
      <w:szCs w:val="22"/>
      <w:u w:color="000000"/>
      <w:lang w:val="en-US"/>
      <w14:textOutline w14:w="0" w14:cap="flat" w14:cmpd="sng" w14:algn="ctr">
        <w14:noFill/>
        <w14:prstDash w14:val="solid"/>
        <w14:bevel/>
      </w14:textOutline>
    </w:rPr>
  </w:style>
  <w:style w:type="paragraph" w:styleId="Pieddepage">
    <w:name w:val="footer"/>
    <w:pPr>
      <w:tabs>
        <w:tab w:val="center" w:pos="4320"/>
        <w:tab w:val="right" w:pos="8640"/>
      </w:tabs>
      <w:spacing w:before="240" w:after="240"/>
    </w:pPr>
    <w:rPr>
      <w:rFonts w:ascii="Franklin Gothic Book" w:eastAsia="Franklin Gothic Book" w:hAnsi="Franklin Gothic Book" w:cs="Franklin Gothic Book"/>
      <w:color w:val="000000"/>
      <w:sz w:val="22"/>
      <w:szCs w:val="22"/>
      <w:u w:color="000000"/>
      <w:lang w:val="en-US"/>
    </w:rPr>
  </w:style>
  <w:style w:type="paragraph" w:customStyle="1" w:styleId="Style1">
    <w:name w:val="Style1"/>
    <w:pPr>
      <w:spacing w:before="240" w:after="240"/>
      <w:jc w:val="right"/>
    </w:pPr>
    <w:rPr>
      <w:rFonts w:ascii="Franklin Gothic Medium" w:eastAsia="Franklin Gothic Medium" w:hAnsi="Franklin Gothic Medium" w:cs="Franklin Gothic Medium"/>
      <w:b/>
      <w:bCs/>
      <w:color w:val="000000"/>
      <w:u w:color="000000"/>
    </w:rPr>
  </w:style>
  <w:style w:type="paragraph" w:customStyle="1" w:styleId="MainTitle">
    <w:name w:val="Main Title"/>
    <w:pPr>
      <w:pBdr>
        <w:bottom w:val="single" w:sz="8" w:space="0" w:color="1A4066"/>
      </w:pBdr>
      <w:spacing w:before="360" w:after="120" w:line="276" w:lineRule="auto"/>
    </w:pPr>
    <w:rPr>
      <w:rFonts w:ascii="Franklin Gothic Medium" w:eastAsia="Franklin Gothic Medium" w:hAnsi="Franklin Gothic Medium" w:cs="Franklin Gothic Medium"/>
      <w:b/>
      <w:bCs/>
      <w:color w:val="000000"/>
      <w:spacing w:val="-10"/>
      <w:kern w:val="28"/>
      <w:sz w:val="44"/>
      <w:szCs w:val="44"/>
      <w:u w:color="000000"/>
      <w:lang w:val="en-US"/>
    </w:rPr>
  </w:style>
  <w:style w:type="paragraph" w:styleId="En-ttedetabledesmatires">
    <w:name w:val="TOC Heading"/>
    <w:next w:val="Corps"/>
    <w:pPr>
      <w:keepNext/>
      <w:keepLines/>
      <w:spacing w:before="240" w:line="259" w:lineRule="auto"/>
    </w:pPr>
    <w:rPr>
      <w:rFonts w:ascii="Calibri Light" w:hAnsi="Calibri Light" w:cs="Arial Unicode MS"/>
      <w:color w:val="2F5496"/>
      <w:sz w:val="32"/>
      <w:szCs w:val="32"/>
      <w:u w:color="2F5496"/>
      <w:lang w:val="en-US"/>
    </w:rPr>
  </w:style>
  <w:style w:type="paragraph" w:styleId="TM1">
    <w:name w:val="toc 1"/>
    <w:pPr>
      <w:tabs>
        <w:tab w:val="right" w:leader="dot" w:pos="9051"/>
      </w:tabs>
      <w:spacing w:after="100" w:line="259" w:lineRule="auto"/>
    </w:pPr>
    <w:rPr>
      <w:rFonts w:ascii="Calibri" w:eastAsia="Calibri" w:hAnsi="Calibri" w:cs="Calibri"/>
      <w:color w:val="000000"/>
      <w:sz w:val="22"/>
      <w:szCs w:val="22"/>
      <w:u w:color="000000"/>
      <w:lang w:val="en-US"/>
    </w:rPr>
  </w:style>
  <w:style w:type="paragraph" w:styleId="Titre">
    <w:name w:val="Title"/>
    <w:next w:val="Corps"/>
    <w:uiPriority w:val="10"/>
    <w:qFormat/>
    <w:pPr>
      <w:keepNext/>
      <w:keepLines/>
      <w:spacing w:before="240" w:after="120" w:line="276" w:lineRule="auto"/>
      <w:outlineLvl w:val="0"/>
    </w:pPr>
    <w:rPr>
      <w:rFonts w:ascii="Franklin Gothic Medium" w:eastAsia="Franklin Gothic Medium" w:hAnsi="Franklin Gothic Medium" w:cs="Franklin Gothic Medium"/>
      <w:b/>
      <w:bCs/>
      <w:color w:val="1A4066"/>
      <w:sz w:val="36"/>
      <w:szCs w:val="36"/>
      <w:u w:color="1A4066"/>
      <w14:textOutline w14:w="0" w14:cap="flat" w14:cmpd="sng" w14:algn="ctr">
        <w14:noFill/>
        <w14:prstDash w14:val="solid"/>
        <w14:bevel/>
      </w14:textOutline>
    </w:rPr>
  </w:style>
  <w:style w:type="paragraph" w:styleId="TM2">
    <w:name w:val="toc 2"/>
    <w:pPr>
      <w:tabs>
        <w:tab w:val="right" w:leader="dot" w:pos="9051"/>
      </w:tabs>
      <w:spacing w:after="100" w:line="259" w:lineRule="auto"/>
      <w:ind w:left="220"/>
    </w:pPr>
    <w:rPr>
      <w:rFonts w:ascii="Calibri" w:eastAsia="Calibri" w:hAnsi="Calibri" w:cs="Calibri"/>
      <w:color w:val="000000"/>
      <w:sz w:val="22"/>
      <w:szCs w:val="22"/>
      <w:u w:color="000000"/>
      <w:lang w:val="en-US"/>
    </w:rPr>
  </w:style>
  <w:style w:type="character" w:customStyle="1" w:styleId="Lien">
    <w:name w:val="Lien"/>
    <w:rPr>
      <w:outline w:val="0"/>
      <w:color w:val="0000FF"/>
      <w:u w:val="single" w:color="0000FF"/>
    </w:rPr>
  </w:style>
  <w:style w:type="character" w:customStyle="1" w:styleId="Hyperlink0">
    <w:name w:val="Hyperlink.0"/>
    <w:basedOn w:val="Lien"/>
    <w:rPr>
      <w:outline w:val="0"/>
      <w:color w:val="0000FF"/>
      <w:u w:val="single" w:color="0000FF"/>
      <w:lang w:val="fr-FR"/>
    </w:rPr>
  </w:style>
  <w:style w:type="character" w:customStyle="1" w:styleId="Hyperlink1">
    <w:name w:val="Hyperlink.1"/>
    <w:basedOn w:val="Lien"/>
    <w:rPr>
      <w:outline w:val="0"/>
      <w:color w:val="0000FF"/>
      <w:sz w:val="24"/>
      <w:szCs w:val="24"/>
      <w:u w:val="single" w:color="0000FF"/>
      <w:lang w:val="fr-FR"/>
    </w:rPr>
  </w:style>
  <w:style w:type="character" w:customStyle="1" w:styleId="Hyperlink2">
    <w:name w:val="Hyperlink.2"/>
    <w:basedOn w:val="Lien"/>
    <w:rPr>
      <w:outline w:val="0"/>
      <w:color w:val="0000FF"/>
      <w:spacing w:val="3"/>
      <w:sz w:val="24"/>
      <w:szCs w:val="24"/>
      <w:u w:val="single" w:color="0000FF"/>
      <w:shd w:val="clear" w:color="auto" w:fill="F6F6F6"/>
      <w:lang w:val="fr-FR"/>
    </w:rPr>
  </w:style>
  <w:style w:type="character" w:customStyle="1" w:styleId="Hyperlink3">
    <w:name w:val="Hyperlink.3"/>
    <w:basedOn w:val="Lien"/>
    <w:rPr>
      <w:rFonts w:ascii="Franklin Gothic Book" w:eastAsia="Franklin Gothic Book" w:hAnsi="Franklin Gothic Book" w:cs="Franklin Gothic Book"/>
      <w:i/>
      <w:iCs/>
      <w:outline w:val="0"/>
      <w:color w:val="0000FF"/>
      <w:u w:val="single" w:color="0000FF"/>
      <w:lang w:val="fr-FR"/>
    </w:rPr>
  </w:style>
  <w:style w:type="character" w:customStyle="1" w:styleId="Hyperlink4">
    <w:name w:val="Hyperlink.4"/>
    <w:basedOn w:val="Lien"/>
    <w:rPr>
      <w:rFonts w:ascii="Franklin Gothic Book" w:eastAsia="Franklin Gothic Book" w:hAnsi="Franklin Gothic Book" w:cs="Franklin Gothic Book"/>
      <w:b/>
      <w:bCs/>
      <w:outline w:val="0"/>
      <w:color w:val="0000FF"/>
      <w:u w:val="single" w:color="0000FF"/>
      <w:lang w:val="fr-FR"/>
    </w:rPr>
  </w:style>
  <w:style w:type="paragraph" w:styleId="Paragraphedeliste">
    <w:name w:val="List Paragraph"/>
    <w:pPr>
      <w:spacing w:before="240" w:after="240"/>
      <w:ind w:left="720"/>
    </w:pPr>
    <w:rPr>
      <w:rFonts w:ascii="Franklin Gothic Book" w:eastAsia="Franklin Gothic Book" w:hAnsi="Franklin Gothic Book" w:cs="Franklin Gothic Book"/>
      <w:color w:val="000000"/>
      <w:sz w:val="22"/>
      <w:szCs w:val="22"/>
      <w:u w:color="000000"/>
      <w:lang w:val="en-US"/>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paragraph" w:styleId="Rvision">
    <w:name w:val="Revision"/>
    <w:hidden/>
    <w:uiPriority w:val="99"/>
    <w:semiHidden/>
    <w:rsid w:val="003E7F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tionnonrsolue">
    <w:name w:val="Unresolved Mention"/>
    <w:basedOn w:val="Policepardfaut"/>
    <w:uiPriority w:val="99"/>
    <w:semiHidden/>
    <w:unhideWhenUsed/>
    <w:rsid w:val="00574B96"/>
    <w:rPr>
      <w:color w:val="605E5C"/>
      <w:shd w:val="clear" w:color="auto" w:fill="E1DFDD"/>
    </w:rPr>
  </w:style>
  <w:style w:type="character" w:styleId="Marquedecommentaire">
    <w:name w:val="annotation reference"/>
    <w:basedOn w:val="Policepardfaut"/>
    <w:uiPriority w:val="99"/>
    <w:semiHidden/>
    <w:unhideWhenUsed/>
    <w:rsid w:val="00EE599B"/>
    <w:rPr>
      <w:sz w:val="16"/>
      <w:szCs w:val="16"/>
    </w:rPr>
  </w:style>
  <w:style w:type="paragraph" w:styleId="Commentaire">
    <w:name w:val="annotation text"/>
    <w:basedOn w:val="Normal"/>
    <w:link w:val="CommentaireCar"/>
    <w:uiPriority w:val="99"/>
    <w:unhideWhenUsed/>
    <w:rsid w:val="00EE599B"/>
    <w:rPr>
      <w:sz w:val="20"/>
      <w:szCs w:val="20"/>
    </w:rPr>
  </w:style>
  <w:style w:type="character" w:customStyle="1" w:styleId="CommentaireCar">
    <w:name w:val="Commentaire Car"/>
    <w:basedOn w:val="Policepardfaut"/>
    <w:link w:val="Commentaire"/>
    <w:uiPriority w:val="99"/>
    <w:rsid w:val="00EE599B"/>
    <w:rPr>
      <w:lang w:val="en-US" w:eastAsia="en-US"/>
    </w:rPr>
  </w:style>
  <w:style w:type="paragraph" w:styleId="Objetducommentaire">
    <w:name w:val="annotation subject"/>
    <w:basedOn w:val="Commentaire"/>
    <w:next w:val="Commentaire"/>
    <w:link w:val="ObjetducommentaireCar"/>
    <w:uiPriority w:val="99"/>
    <w:semiHidden/>
    <w:unhideWhenUsed/>
    <w:rsid w:val="00EE599B"/>
    <w:rPr>
      <w:b/>
      <w:bCs/>
    </w:rPr>
  </w:style>
  <w:style w:type="character" w:customStyle="1" w:styleId="ObjetducommentaireCar">
    <w:name w:val="Objet du commentaire Car"/>
    <w:basedOn w:val="CommentaireCar"/>
    <w:link w:val="Objetducommentaire"/>
    <w:uiPriority w:val="99"/>
    <w:semiHidden/>
    <w:rsid w:val="00EE599B"/>
    <w:rPr>
      <w:b/>
      <w:bCs/>
      <w:lang w:val="en-US" w:eastAsia="en-US"/>
    </w:rPr>
  </w:style>
  <w:style w:type="character" w:styleId="Lienhypertextesuivivisit">
    <w:name w:val="FollowedHyperlink"/>
    <w:basedOn w:val="Policepardfaut"/>
    <w:uiPriority w:val="99"/>
    <w:semiHidden/>
    <w:unhideWhenUsed/>
    <w:rsid w:val="002312D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9145">
      <w:bodyDiv w:val="1"/>
      <w:marLeft w:val="0"/>
      <w:marRight w:val="0"/>
      <w:marTop w:val="0"/>
      <w:marBottom w:val="0"/>
      <w:divBdr>
        <w:top w:val="none" w:sz="0" w:space="0" w:color="auto"/>
        <w:left w:val="none" w:sz="0" w:space="0" w:color="auto"/>
        <w:bottom w:val="none" w:sz="0" w:space="0" w:color="auto"/>
        <w:right w:val="none" w:sz="0" w:space="0" w:color="auto"/>
      </w:divBdr>
    </w:div>
    <w:div w:id="1531643286">
      <w:bodyDiv w:val="1"/>
      <w:marLeft w:val="0"/>
      <w:marRight w:val="0"/>
      <w:marTop w:val="0"/>
      <w:marBottom w:val="0"/>
      <w:divBdr>
        <w:top w:val="none" w:sz="0" w:space="0" w:color="auto"/>
        <w:left w:val="none" w:sz="0" w:space="0" w:color="auto"/>
        <w:bottom w:val="none" w:sz="0" w:space="0" w:color="auto"/>
        <w:right w:val="none" w:sz="0" w:space="0" w:color="auto"/>
      </w:divBdr>
    </w:div>
    <w:div w:id="2070611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ti.org/fr/document/protocole-relatif-participation-societe-civile" TargetMode="External"/><Relationship Id="rId18" Type="http://schemas.openxmlformats.org/officeDocument/2006/relationships/hyperlink" Target="http://cnitie.gov.mr/wp-content/uploads/2023/12/Reglement-interier.pdf" TargetMode="External"/><Relationship Id="rId26" Type="http://schemas.openxmlformats.org/officeDocument/2006/relationships/hyperlink" Target="https://fb.watch/oRsENhvVUL/" TargetMode="External"/><Relationship Id="rId39" Type="http://schemas.openxmlformats.org/officeDocument/2006/relationships/hyperlink" Target="http://cnitie.gov.mr/wp-content/uploads/2023/12/Lettre-de-designation-des-membre-du-GMP-representants-la-Societe-Civile.pdf" TargetMode="External"/><Relationship Id="rId21" Type="http://schemas.openxmlformats.org/officeDocument/2006/relationships/hyperlink" Target="http://cnitie.gov.mr/gmp/" TargetMode="External"/><Relationship Id="rId34" Type="http://schemas.openxmlformats.org/officeDocument/2006/relationships/hyperlink" Target="http://cnitie.gov.mr/wp-content/uploads/2023/12/2019_12_16_PV_de_Runion_Entreprise.pdf" TargetMode="Externa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nitie.gov.mr/images/Dcret2018.pdf" TargetMode="External"/><Relationship Id="rId29" Type="http://schemas.openxmlformats.org/officeDocument/2006/relationships/hyperlink" Target="https://www.facebook.com/100023658097843/videos/322599129104868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zouari@eiti.org" TargetMode="External"/><Relationship Id="rId24" Type="http://schemas.openxmlformats.org/officeDocument/2006/relationships/hyperlink" Target="https://www.linkedin.com/posts/extractive-industries-transparency-initiative_cop28-mauritania-transparency-activity-7135627348657287168-U70n?utm_source=share&amp;utm_medium=member_desktop" TargetMode="External"/><Relationship Id="rId32" Type="http://schemas.openxmlformats.org/officeDocument/2006/relationships/hyperlink" Target="https://fb.watch/oRsMuDGxxG/" TargetMode="External"/><Relationship Id="rId37" Type="http://schemas.openxmlformats.org/officeDocument/2006/relationships/hyperlink" Target="mailto:disclosure@eiti.org" TargetMode="External"/><Relationship Id="rId40" Type="http://schemas.openxmlformats.org/officeDocument/2006/relationships/hyperlink" Target="mailto:disclosure@eiti.org"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https%3A//eiti.org/fr/eiti-standard-2019" TargetMode="External"/><Relationship Id="rId23" Type="http://schemas.openxmlformats.org/officeDocument/2006/relationships/hyperlink" Target="https://ami.mr/fr/archives/223772" TargetMode="External"/><Relationship Id="rId28" Type="http://schemas.openxmlformats.org/officeDocument/2006/relationships/hyperlink" Target="https://fb.watch/oRsGw7vqjt/" TargetMode="External"/><Relationship Id="rId36" Type="http://schemas.openxmlformats.org/officeDocument/2006/relationships/hyperlink" Target="https://m.facebook.com/story.php?story_fbid=pfbid02KX2ZAE3siDNUZdhSrxUtqw1CvTpMktf2jytiZcrKQ9vjnfHYecUNfhHfjdQmU8TTl&amp;id=100078881916117" TargetMode="External"/><Relationship Id="rId10" Type="http://schemas.openxmlformats.org/officeDocument/2006/relationships/hyperlink" Target="mailto:cberger@eiti.org" TargetMode="External"/><Relationship Id="rId19" Type="http://schemas.openxmlformats.org/officeDocument/2006/relationships/hyperlink" Target="http://cnitie.gov.mr/wp-content/uploads/2023/12/Reglement-interier.pdf" TargetMode="External"/><Relationship Id="rId31" Type="http://schemas.openxmlformats.org/officeDocument/2006/relationships/hyperlink" Target="https://fb.watch/oRsLzYQhLN/"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3A//eiti.org/fr/eiti-standard-2019" TargetMode="External"/><Relationship Id="rId22" Type="http://schemas.openxmlformats.org/officeDocument/2006/relationships/hyperlink" Target="mailto:disclosure@eiti.org" TargetMode="External"/><Relationship Id="rId27" Type="http://schemas.openxmlformats.org/officeDocument/2006/relationships/hyperlink" Target="https://fb.watch/oRsFIG29Hd/" TargetMode="External"/><Relationship Id="rId30" Type="http://schemas.openxmlformats.org/officeDocument/2006/relationships/hyperlink" Target="https://fb.watch/oRsKXgMFxq/" TargetMode="External"/><Relationship Id="rId35" Type="http://schemas.openxmlformats.org/officeDocument/2006/relationships/hyperlink" Target="http://cnitie.gov.mr/wp-content/uploads/2023/12/lettre-CM-MCM.pdf"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makermann@eiti.org" TargetMode="External"/><Relationship Id="rId17" Type="http://schemas.openxmlformats.org/officeDocument/2006/relationships/hyperlink" Target="http://cnitie.gov.mr/wp-content/uploads/2023/12/Reglement-interier.pdf" TargetMode="External"/><Relationship Id="rId25" Type="http://schemas.openxmlformats.org/officeDocument/2006/relationships/hyperlink" Target="https://taqas.net/fr/litie-mauritanie-presente-son-rapport-sur-les-resultats-des-industries-extractives-en-2022/" TargetMode="External"/><Relationship Id="rId33" Type="http://schemas.openxmlformats.org/officeDocument/2006/relationships/hyperlink" Target="mailto:disclosure@eiti.org" TargetMode="External"/><Relationship Id="rId38" Type="http://schemas.openxmlformats.org/officeDocument/2006/relationships/hyperlink" Target="mailto:disclosure@eiti.org" TargetMode="External"/><Relationship Id="rId46" Type="http://schemas.openxmlformats.org/officeDocument/2006/relationships/theme" Target="theme/theme1.xml"/><Relationship Id="rId20" Type="http://schemas.openxmlformats.org/officeDocument/2006/relationships/hyperlink" Target="http://cnitie.gov.mr/gmp/" TargetMode="External"/><Relationship Id="rId41" Type="http://schemas.openxmlformats.org/officeDocument/2006/relationships/hyperlink" Target="https://eiti.org/fr/document/protocole-relatif-participation-societe-civ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08D2786879A84C98C986A1D2FE2AC0" ma:contentTypeVersion="18" ma:contentTypeDescription="Create a new document." ma:contentTypeScope="" ma:versionID="29ed0b8e1e305198f8c87aaf48b4e93c">
  <xsd:schema xmlns:xsd="http://www.w3.org/2001/XMLSchema" xmlns:xs="http://www.w3.org/2001/XMLSchema" xmlns:p="http://schemas.microsoft.com/office/2006/metadata/properties" xmlns:ns2="0c958bcd-fe3d-4310-8463-0016d19558cc" xmlns:ns3="36538d5f-f7e1-46e7-b8e6-8d0f62ce9765" targetNamespace="http://schemas.microsoft.com/office/2006/metadata/properties" ma:root="true" ma:fieldsID="6b3f2b29216bc94948f6406f3fb40bab" ns2:_="" ns3:_="">
    <xsd:import namespace="0c958bcd-fe3d-4310-8463-0016d19558cc"/>
    <xsd:import namespace="36538d5f-f7e1-46e7-b8e6-8d0f62ce9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8bcd-fe3d-4310-8463-0016d19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38d5f-f7e1-46e7-b8e6-8d0f62ce97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7fbd5f-f631-4b6b-b652-1a242b3b1a66}" ma:internalName="TaxCatchAll" ma:showField="CatchAllData" ma:web="36538d5f-f7e1-46e7-b8e6-8d0f62ce9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58bcd-fe3d-4310-8463-0016d19558cc">
      <Terms xmlns="http://schemas.microsoft.com/office/infopath/2007/PartnerControls"/>
    </lcf76f155ced4ddcb4097134ff3c332f>
    <TaxCatchAll xmlns="36538d5f-f7e1-46e7-b8e6-8d0f62ce9765" xsi:nil="true"/>
  </documentManagement>
</p:properties>
</file>

<file path=customXml/itemProps1.xml><?xml version="1.0" encoding="utf-8"?>
<ds:datastoreItem xmlns:ds="http://schemas.openxmlformats.org/officeDocument/2006/customXml" ds:itemID="{38FF4498-4FBE-40C5-B9A1-4120E88E4E2B}">
  <ds:schemaRefs>
    <ds:schemaRef ds:uri="http://schemas.microsoft.com/sharepoint/v3/contenttype/forms"/>
  </ds:schemaRefs>
</ds:datastoreItem>
</file>

<file path=customXml/itemProps2.xml><?xml version="1.0" encoding="utf-8"?>
<ds:datastoreItem xmlns:ds="http://schemas.openxmlformats.org/officeDocument/2006/customXml" ds:itemID="{6CB63C5A-465B-4389-AC60-F77C63BD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58bcd-fe3d-4310-8463-0016d19558cc"/>
    <ds:schemaRef ds:uri="36538d5f-f7e1-46e7-b8e6-8d0f62ce9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EFBE-7C90-4270-8DAE-87141F9085B4}">
  <ds:schemaRefs>
    <ds:schemaRef ds:uri="http://schemas.microsoft.com/office/2006/metadata/properties"/>
    <ds:schemaRef ds:uri="http://schemas.microsoft.com/office/infopath/2007/PartnerControls"/>
    <ds:schemaRef ds:uri="0c958bcd-fe3d-4310-8463-0016d19558cc"/>
    <ds:schemaRef ds:uri="36538d5f-f7e1-46e7-b8e6-8d0f62ce97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6653</Words>
  <Characters>36596</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Abdoullah Diop</cp:lastModifiedBy>
  <cp:revision>2</cp:revision>
  <dcterms:created xsi:type="dcterms:W3CDTF">2023-12-27T15:45:00Z</dcterms:created>
  <dcterms:modified xsi:type="dcterms:W3CDTF">2023-12-27T15:45:00Z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593b6e-8994-43c5-a486-e951b5f02cec_Enabled">
    <vt:lpwstr>true</vt:lpwstr>
  </property>
  <property fmtid="{D5CDD505-2E9C-101B-9397-08002B2CF9AE}" pid="3" name="MSIP_Label_a4593b6e-8994-43c5-a486-e951b5f02cec_SetDate">
    <vt:lpwstr>2023-08-17T10:00:04Z</vt:lpwstr>
  </property>
  <property fmtid="{D5CDD505-2E9C-101B-9397-08002B2CF9AE}" pid="4" name="MSIP_Label_a4593b6e-8994-43c5-a486-e951b5f02cec_Method">
    <vt:lpwstr>Privileged</vt:lpwstr>
  </property>
  <property fmtid="{D5CDD505-2E9C-101B-9397-08002B2CF9AE}" pid="5" name="MSIP_Label_a4593b6e-8994-43c5-a486-e951b5f02cec_Name">
    <vt:lpwstr>a4593b6e-8994-43c5-a486-e951b5f02cec</vt:lpwstr>
  </property>
  <property fmtid="{D5CDD505-2E9C-101B-9397-08002B2CF9AE}" pid="6" name="MSIP_Label_a4593b6e-8994-43c5-a486-e951b5f02cec_SiteId">
    <vt:lpwstr>329e91b0-e21f-48fb-a071-456717ecc28e</vt:lpwstr>
  </property>
  <property fmtid="{D5CDD505-2E9C-101B-9397-08002B2CF9AE}" pid="7" name="MSIP_Label_a4593b6e-8994-43c5-a486-e951b5f02cec_ActionId">
    <vt:lpwstr>f12cd201-a66e-4dcb-a5fc-42a2b5a1d32b</vt:lpwstr>
  </property>
  <property fmtid="{D5CDD505-2E9C-101B-9397-08002B2CF9AE}" pid="8" name="MSIP_Label_a4593b6e-8994-43c5-a486-e951b5f02cec_ContentBits">
    <vt:lpwstr>0</vt:lpwstr>
  </property>
  <property fmtid="{D5CDD505-2E9C-101B-9397-08002B2CF9AE}" pid="9" name="ContentTypeId">
    <vt:lpwstr>0x010100AF08D2786879A84C98C986A1D2FE2AC0</vt:lpwstr>
  </property>
  <property fmtid="{D5CDD505-2E9C-101B-9397-08002B2CF9AE}" pid="10" name="MediaServiceImageTags">
    <vt:lpwstr/>
  </property>
</Properties>
</file>